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7FD" w:rsidRPr="003954A6" w:rsidRDefault="002467FD" w:rsidP="002467FD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3954A6">
        <w:rPr>
          <w:rFonts w:eastAsia="Calibri"/>
          <w:sz w:val="28"/>
          <w:szCs w:val="28"/>
          <w:lang w:eastAsia="en-US"/>
        </w:rPr>
        <w:t>Отчет о реализации мер антикоррупционной политики в 2020 году</w:t>
      </w:r>
    </w:p>
    <w:p w:rsidR="002467FD" w:rsidRDefault="002467FD" w:rsidP="002467FD">
      <w:pPr>
        <w:ind w:firstLine="709"/>
        <w:rPr>
          <w:rFonts w:eastAsiaTheme="minorHAnsi"/>
          <w:b/>
          <w:i/>
        </w:rPr>
      </w:pPr>
    </w:p>
    <w:p w:rsidR="002467FD" w:rsidRDefault="002467FD" w:rsidP="002467FD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Министерство здравоохранения Республики Татарстан (далее - министерство), являясь органом исполнительной власти Республики Татарстан, реализующим государственную политику в сфере здравоохранения, </w:t>
      </w:r>
      <w:r w:rsidR="00C5783A">
        <w:rPr>
          <w:sz w:val="28"/>
          <w:szCs w:val="28"/>
        </w:rPr>
        <w:t xml:space="preserve">в 2020 году </w:t>
      </w:r>
      <w:r>
        <w:rPr>
          <w:sz w:val="28"/>
          <w:szCs w:val="28"/>
        </w:rPr>
        <w:t>продолжило работу по противодействию коррупции в государственной системе здравоохранения республики (</w:t>
      </w:r>
      <w:r>
        <w:rPr>
          <w:i/>
          <w:sz w:val="28"/>
          <w:szCs w:val="28"/>
        </w:rPr>
        <w:t>которая заключалась в том числе, не исключительно: в обеспечении соблюдения государственными гражданскими служащими в министерстве, руководителями подведомственных министерству организаций антикоррупционного законодательства, оказания методологической помощи подведомственным министерству организациям по вопросам</w:t>
      </w:r>
      <w:proofErr w:type="gramEnd"/>
      <w:r>
        <w:rPr>
          <w:i/>
          <w:sz w:val="28"/>
          <w:szCs w:val="28"/>
        </w:rPr>
        <w:t xml:space="preserve"> противодействия коррупции и др.).</w:t>
      </w:r>
    </w:p>
    <w:p w:rsidR="002467FD" w:rsidRDefault="002467FD" w:rsidP="002467FD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31.12.2020 в министерстве осуществляли трудовую деятельность 142  государственных гражданских служащих, в ведении министерства находились 136 организаций (в том числе 123 медицинских организаций и 10 образовательных организаций) (далее - учреждения), в которых работали 72647 человек.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по противодействию коррупции в 2020 году осуществлялась в соответствии с ведомственной антикоррупционной программой,</w:t>
      </w:r>
      <w:r w:rsidRPr="00B31AAB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разработанной  на основании Национального плана противодействия коррупции, государственной программы «Реализация антикоррупционной политики Республики Татарстан на 2015-2023 годы» (далее - Антикоррупционная программа), и поручениями Президента Республики Татарстан.</w:t>
      </w:r>
      <w:r w:rsidRPr="00B31AAB">
        <w:rPr>
          <w:sz w:val="28"/>
          <w:szCs w:val="28"/>
        </w:rPr>
        <w:t xml:space="preserve">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реализации мероприятий Антикоррупционной программы и соблюдения государственными гражданскими служащими в министерстве, руководителями учреждений антикоррупционного законодательства функционировали следующие институты: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должностное лицо, ответственное за работу по профилактике коррупционных и иных правонарушений в министерстве;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комиссии министерства с участием представителей общественной, профсоюзной организации, Управления Президента Республики Татарстан по вопросам антикоррупционной политики: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комиссия при министре здравоохранения Республики Татарстан по противодействию коррупции,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комиссия по соблюдению требований к служебному поведению государственных гражданских служащих и урегулированию конфликта интересов,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комиссия по соблюдению требований к служебному поведению руководителей учреждений и урегулированию конфликта интересов.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 году в министерстве проведено 21 заседание антикоррупционных комиссий, из них: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2 заседания комиссии при министре здравоохранения Республики Татарстан по противодействию коррупции;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9 заседаний комиссии по соблюдению требований к служебному поведению государственных гражданских служащих и урегулированию конфликта интересов;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10 заседаний комиссии по соблюдению требований к служебному поведению руководителей учреждений и урегулированию конфликта интересов.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Поступило и были рассмотрены в установленном </w:t>
      </w:r>
      <w:proofErr w:type="gramStart"/>
      <w:r>
        <w:rPr>
          <w:sz w:val="28"/>
          <w:szCs w:val="28"/>
        </w:rPr>
        <w:t>порядке</w:t>
      </w:r>
      <w:proofErr w:type="gramEnd"/>
      <w:r>
        <w:rPr>
          <w:sz w:val="28"/>
          <w:szCs w:val="28"/>
        </w:rPr>
        <w:t>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 уведомлений о возникновении личной заинтересованности, которая приводит или может привести к конфликту интересов, из них: 1 - от государственного гражданского служащего, 25 - от руководителей учреждений, по </w:t>
      </w:r>
      <w:proofErr w:type="gramStart"/>
      <w:r>
        <w:rPr>
          <w:sz w:val="28"/>
          <w:szCs w:val="28"/>
        </w:rPr>
        <w:t>результатам</w:t>
      </w:r>
      <w:proofErr w:type="gramEnd"/>
      <w:r>
        <w:rPr>
          <w:sz w:val="28"/>
          <w:szCs w:val="28"/>
        </w:rPr>
        <w:t xml:space="preserve"> рассмотрения которых приняты меры по урегулированию возможного конфликта интересов. С учетом решений комиссии по соблюдению требований к служебному поведению руководителей учреждений и урегулированию конфликта </w:t>
      </w:r>
      <w:proofErr w:type="gramStart"/>
      <w:r>
        <w:rPr>
          <w:sz w:val="28"/>
          <w:szCs w:val="28"/>
        </w:rPr>
        <w:t>интересов</w:t>
      </w:r>
      <w:proofErr w:type="gramEnd"/>
      <w:r>
        <w:rPr>
          <w:sz w:val="28"/>
          <w:szCs w:val="28"/>
        </w:rPr>
        <w:t xml:space="preserve"> за нарушение установленного трудовым договором срока уведомления о возникновении личной заинтересованности, которая приводит ли может привести к конфликту интересов, к дисциплинарной ответственности были привлечены 7 руководителей учреждений, им объявлено замечание;</w:t>
      </w:r>
    </w:p>
    <w:p w:rsidR="00B424FF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24 уведомления о намерении выполнять иную оплачиваемую работу от государственных гражданских служащих. По результатам рассмотрения одного уведомления выявлена возможность возникновения конфликта интересов, принято решение об изменении служебного положения государс</w:t>
      </w:r>
      <w:r w:rsidR="00B424FF">
        <w:rPr>
          <w:sz w:val="28"/>
          <w:szCs w:val="28"/>
        </w:rPr>
        <w:t>твенного гражданского служащего;</w:t>
      </w:r>
    </w:p>
    <w:p w:rsidR="002467FD" w:rsidRDefault="00B424FF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19 сообщений</w:t>
      </w:r>
      <w:r w:rsidR="00366202">
        <w:rPr>
          <w:sz w:val="28"/>
          <w:szCs w:val="28"/>
        </w:rPr>
        <w:t xml:space="preserve"> работодателей (организаций, </w:t>
      </w:r>
      <w:r w:rsidR="000864BF">
        <w:rPr>
          <w:sz w:val="28"/>
          <w:szCs w:val="28"/>
        </w:rPr>
        <w:t xml:space="preserve">государственных </w:t>
      </w:r>
      <w:r w:rsidR="00366202">
        <w:rPr>
          <w:sz w:val="28"/>
          <w:szCs w:val="28"/>
        </w:rPr>
        <w:t>органов)</w:t>
      </w:r>
      <w:r>
        <w:rPr>
          <w:sz w:val="28"/>
          <w:szCs w:val="28"/>
        </w:rPr>
        <w:t xml:space="preserve"> о трудоустройстве лиц, замещавших должности государственной гражданской службы Респ</w:t>
      </w:r>
      <w:r w:rsidR="00366202">
        <w:rPr>
          <w:sz w:val="28"/>
          <w:szCs w:val="28"/>
        </w:rPr>
        <w:t>ублики Татарстан в министерстве.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Уведомления о фактах обращения в целях склонения государственных гражданских служащих к совершению коррупционных правонарушений в отчетном периоде не поступали.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на государственную гражданскую службу </w:t>
      </w:r>
      <w:proofErr w:type="gramStart"/>
      <w:r>
        <w:rPr>
          <w:sz w:val="28"/>
          <w:szCs w:val="28"/>
        </w:rPr>
        <w:t>приняты</w:t>
      </w:r>
      <w:proofErr w:type="gramEnd"/>
      <w:r>
        <w:rPr>
          <w:sz w:val="28"/>
          <w:szCs w:val="28"/>
        </w:rPr>
        <w:t xml:space="preserve"> 32 человека. Назначение на должности государственных гражданских служащих осуществлялось в установленном законодательством порядке, в том числе по итогам конкурсов. </w:t>
      </w:r>
      <w:proofErr w:type="gramStart"/>
      <w:r>
        <w:rPr>
          <w:sz w:val="28"/>
          <w:szCs w:val="28"/>
        </w:rPr>
        <w:t xml:space="preserve">В отчетном периоде проведены 10 заседаний конкурсной комиссии. </w:t>
      </w:r>
      <w:proofErr w:type="gramEnd"/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110 государственными гражданскими служащими, в том числе вновь принятыми государственными гражданскими служащими, проведена консультативная и разъяснительная работа по соблюдению ими требований антикоррупционного законодательства и законодательства о государственной гражданской службе.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Государственные гражданские служащие в </w:t>
      </w:r>
      <w:proofErr w:type="gramStart"/>
      <w:r>
        <w:rPr>
          <w:sz w:val="28"/>
          <w:szCs w:val="28"/>
        </w:rPr>
        <w:t>министерстве</w:t>
      </w:r>
      <w:proofErr w:type="gramEnd"/>
      <w:r>
        <w:rPr>
          <w:sz w:val="28"/>
          <w:szCs w:val="28"/>
        </w:rPr>
        <w:t xml:space="preserve"> к дисциплинарной ответственности не привлекались. Акты прокурорского реагирования о нарушениях антикоррупционного законодательства в министерство не поступали.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Для регламентации работы по противодействию коррупции и приведения приказов министерства в соответствие с законодательством изданы следующие приказы: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 Минздрава РТ от 17.01.2020 № 62 «Об утверждении плана работы комиссии при министре здравоохранения Республики Татарстан по противодействию коррупции на 2020 год»;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Минздрава РТ от 17.03.2020 № 480, которым внесены изменения в перечень должностей с коррупционными рисками, утвержденный приказом Минздрава РТ от 14.12.2018 № 2753 (зарегистрирован в </w:t>
      </w:r>
      <w:proofErr w:type="gramStart"/>
      <w:r>
        <w:rPr>
          <w:sz w:val="28"/>
          <w:szCs w:val="28"/>
        </w:rPr>
        <w:t>Минюсте</w:t>
      </w:r>
      <w:proofErr w:type="gramEnd"/>
      <w:r>
        <w:rPr>
          <w:sz w:val="28"/>
          <w:szCs w:val="28"/>
        </w:rPr>
        <w:t xml:space="preserve"> РТ 09.04.2020),  по результатам оценки коррупционных рисков, возникающих при реализации государственными гражданскими служащим в министерстве своих функций;</w:t>
      </w:r>
    </w:p>
    <w:p w:rsidR="002154D2" w:rsidRPr="00B31AAB" w:rsidRDefault="002154D2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приказ Минздрава РТ </w:t>
      </w:r>
      <w:r w:rsidRPr="00B31AAB">
        <w:rPr>
          <w:sz w:val="28"/>
          <w:szCs w:val="28"/>
        </w:rPr>
        <w:t>от 16.03.2020 № 466 «Об Общественном совете при Министерстве здравоохранения Республики Татарстан».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Минздрава РТ от 27.07.2020 № 1206 срок действия ведомственной антикоррупционной программы продлен до 2023 года;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Минздрава РТ от 19.10.2020 № 1722 утверждено Положение о комиссии Министерства здравоохранения Республики Татарстан по соблюдению требований к служебному поведению государственных гражданских служащих и урегулированию конфликта интересов в новой редакции (</w:t>
      </w:r>
      <w:proofErr w:type="gramStart"/>
      <w:r>
        <w:rPr>
          <w:sz w:val="28"/>
          <w:szCs w:val="28"/>
        </w:rPr>
        <w:t>зарегистрирован</w:t>
      </w:r>
      <w:proofErr w:type="gramEnd"/>
      <w:r>
        <w:rPr>
          <w:sz w:val="28"/>
          <w:szCs w:val="28"/>
        </w:rPr>
        <w:t xml:space="preserve"> в Минюсте РТ 10.11.2020);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приказом Минздрава РТ от 16.10.2020 № 1713 внесены изменения в Перечень должностей государственной гражданской службы Республики Татарстан в Министерстве здравоохранения Республики Татарстан, при замещении которых государственным гражданским служащим Республики Татарстан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 (или) пользоваться иностранными финансовыми инструментами, утвержденный </w:t>
      </w:r>
      <w:hyperlink r:id="rId9" w:anchor="sub_1" w:history="1">
        <w:r w:rsidRPr="00B31AAB">
          <w:t>приказом</w:t>
        </w:r>
      </w:hyperlink>
      <w:r w:rsidRPr="002B28C9">
        <w:rPr>
          <w:sz w:val="28"/>
          <w:szCs w:val="28"/>
        </w:rPr>
        <w:t xml:space="preserve"> </w:t>
      </w:r>
      <w:r>
        <w:rPr>
          <w:sz w:val="28"/>
          <w:szCs w:val="28"/>
        </w:rPr>
        <w:t>Минздрава</w:t>
      </w:r>
      <w:proofErr w:type="gramEnd"/>
      <w:r>
        <w:rPr>
          <w:sz w:val="28"/>
          <w:szCs w:val="28"/>
        </w:rPr>
        <w:t xml:space="preserve"> РТ от 07.07.2015 № 1342 (</w:t>
      </w:r>
      <w:proofErr w:type="gramStart"/>
      <w:r>
        <w:rPr>
          <w:sz w:val="28"/>
          <w:szCs w:val="28"/>
        </w:rPr>
        <w:t>зарегистрирован</w:t>
      </w:r>
      <w:proofErr w:type="gramEnd"/>
      <w:r>
        <w:rPr>
          <w:sz w:val="28"/>
          <w:szCs w:val="28"/>
        </w:rPr>
        <w:t xml:space="preserve"> в Минюсте РТ 03.11.2020);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Минздрава РТ от 29.10.2020 № 1857 определен порядок работы по выявлению конфликта интересов у государственных гражданских служащих, </w:t>
      </w:r>
      <w:r w:rsidR="002154D2">
        <w:rPr>
          <w:sz w:val="28"/>
          <w:szCs w:val="28"/>
        </w:rPr>
        <w:t xml:space="preserve">работников в </w:t>
      </w:r>
      <w:proofErr w:type="gramStart"/>
      <w:r w:rsidR="002154D2">
        <w:rPr>
          <w:sz w:val="28"/>
          <w:szCs w:val="28"/>
        </w:rPr>
        <w:t>министерстве</w:t>
      </w:r>
      <w:proofErr w:type="gramEnd"/>
      <w:r w:rsidR="002154D2">
        <w:rPr>
          <w:sz w:val="28"/>
          <w:szCs w:val="28"/>
        </w:rPr>
        <w:t xml:space="preserve">, </w:t>
      </w:r>
      <w:r>
        <w:rPr>
          <w:sz w:val="28"/>
          <w:szCs w:val="28"/>
        </w:rPr>
        <w:t>участвующих в осуществлении</w:t>
      </w:r>
      <w:r w:rsidR="002154D2">
        <w:rPr>
          <w:sz w:val="28"/>
          <w:szCs w:val="28"/>
        </w:rPr>
        <w:t xml:space="preserve"> министерством </w:t>
      </w:r>
      <w:r>
        <w:rPr>
          <w:sz w:val="28"/>
          <w:szCs w:val="28"/>
        </w:rPr>
        <w:t xml:space="preserve"> закупок товаров, работ и услуг для государственных нужд;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Минздрава РТ от 12.10.2020 № 1678 установлен порядок заявления  членами единой комиссии по закупкам министерства самоотвода в случае наличия личной заинтересованности в результатах определения поставщика и (или) конфликта интересов;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Важной составляющей работы по противодействию коррупции является выявление, устранение и минимизация причин и условий, порождающих коррупцию. Для этого в 2020 году проводился: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анализ сведений о доходах, об имуществе и обязательствах имущественного характера, представленных государственными </w:t>
      </w:r>
      <w:r w:rsidR="002E5A44">
        <w:rPr>
          <w:sz w:val="28"/>
          <w:szCs w:val="28"/>
        </w:rPr>
        <w:t xml:space="preserve">гражданскими </w:t>
      </w:r>
      <w:r>
        <w:rPr>
          <w:sz w:val="28"/>
          <w:szCs w:val="28"/>
        </w:rPr>
        <w:t xml:space="preserve">служащими, претендентами на замещение должности государственной гражданской службы, руководителями учреждений, претендентами на замещение должности руководителя учреждения (далее - сведения), проверка достоверности представленных сведений в установленных законодательством случаях.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ходе декларационной кампании в 2020 году представлены сведения о доходах, расходах, об имуществе и обязательствах имущественного характера за 2019 год 77 государственными гражданскими служащими (5 уволились с государственной службы в ходе декларационной кампании), 132 руководителями учреждений (4 человека, занимающих должность руководителя учреждения на отчетную дату, уволились в ходе декларационной кампании). </w:t>
      </w:r>
      <w:proofErr w:type="gramEnd"/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 сведения проанализированы ответственным лицом за работу по профилактике коррупционных и иных правонарушений в министерстве, результаты анализа доведены министру здравоохранения Республики Татарстан (далее – министр)</w:t>
      </w:r>
    </w:p>
    <w:p w:rsidR="005235AF" w:rsidRPr="005235AF" w:rsidRDefault="002467FD" w:rsidP="00B31AAB">
      <w:pPr>
        <w:ind w:right="-1" w:firstLine="709"/>
        <w:jc w:val="both"/>
        <w:rPr>
          <w:sz w:val="28"/>
          <w:szCs w:val="28"/>
        </w:rPr>
      </w:pPr>
      <w:r w:rsidRPr="005235AF">
        <w:rPr>
          <w:sz w:val="28"/>
          <w:szCs w:val="28"/>
        </w:rPr>
        <w:lastRenderedPageBreak/>
        <w:t>В январе отчетного года были завершены проверки достоверности и полноты сведений о доходах, расходах, об имуществе и обязательствах имущественного характера, представленных 20 государственными гражданскими служащими в 2016-2018 гг.</w:t>
      </w:r>
      <w:r w:rsidR="00302E35" w:rsidRPr="005235AF">
        <w:rPr>
          <w:sz w:val="28"/>
          <w:szCs w:val="28"/>
        </w:rPr>
        <w:t xml:space="preserve">, </w:t>
      </w:r>
      <w:r w:rsidR="005235AF" w:rsidRPr="005235AF">
        <w:rPr>
          <w:sz w:val="28"/>
          <w:szCs w:val="28"/>
        </w:rPr>
        <w:t xml:space="preserve">осуществление </w:t>
      </w:r>
      <w:r w:rsidR="00302E35" w:rsidRPr="005235AF">
        <w:rPr>
          <w:sz w:val="28"/>
          <w:szCs w:val="28"/>
        </w:rPr>
        <w:t>контрол</w:t>
      </w:r>
      <w:r w:rsidR="005235AF" w:rsidRPr="005235AF">
        <w:rPr>
          <w:sz w:val="28"/>
          <w:szCs w:val="28"/>
        </w:rPr>
        <w:t>я</w:t>
      </w:r>
      <w:r w:rsidR="00302E35" w:rsidRPr="005235AF">
        <w:rPr>
          <w:sz w:val="28"/>
          <w:szCs w:val="28"/>
        </w:rPr>
        <w:t xml:space="preserve"> расходов 4 государственных гражданских служащих</w:t>
      </w:r>
      <w:r w:rsidR="00B23582" w:rsidRPr="005235AF">
        <w:rPr>
          <w:sz w:val="28"/>
          <w:szCs w:val="28"/>
        </w:rPr>
        <w:t xml:space="preserve">, произведенных </w:t>
      </w:r>
      <w:r w:rsidR="005235AF" w:rsidRPr="005235AF">
        <w:rPr>
          <w:sz w:val="28"/>
          <w:szCs w:val="28"/>
        </w:rPr>
        <w:t xml:space="preserve">ими </w:t>
      </w:r>
      <w:r w:rsidR="00B23582" w:rsidRPr="005235AF">
        <w:rPr>
          <w:sz w:val="28"/>
          <w:szCs w:val="28"/>
        </w:rPr>
        <w:t>в 201</w:t>
      </w:r>
      <w:r w:rsidR="005235AF" w:rsidRPr="005235AF">
        <w:rPr>
          <w:sz w:val="28"/>
          <w:szCs w:val="28"/>
        </w:rPr>
        <w:t>8</w:t>
      </w:r>
      <w:r w:rsidR="0008779F">
        <w:rPr>
          <w:sz w:val="28"/>
          <w:szCs w:val="28"/>
        </w:rPr>
        <w:t xml:space="preserve"> году</w:t>
      </w:r>
      <w:r w:rsidR="00226419">
        <w:rPr>
          <w:sz w:val="28"/>
          <w:szCs w:val="28"/>
        </w:rPr>
        <w:t>, их доходам</w:t>
      </w:r>
      <w:r w:rsidR="00302E35" w:rsidRPr="005235AF">
        <w:rPr>
          <w:sz w:val="28"/>
          <w:szCs w:val="28"/>
        </w:rPr>
        <w:t xml:space="preserve">. </w:t>
      </w:r>
      <w:r w:rsidRPr="005235AF">
        <w:rPr>
          <w:sz w:val="28"/>
          <w:szCs w:val="28"/>
        </w:rPr>
        <w:t xml:space="preserve">Доклад с результатами проверки </w:t>
      </w:r>
      <w:r w:rsidR="00302E35" w:rsidRPr="005235AF">
        <w:rPr>
          <w:sz w:val="28"/>
          <w:szCs w:val="28"/>
        </w:rPr>
        <w:t xml:space="preserve">указанных сведений </w:t>
      </w:r>
      <w:r w:rsidRPr="005235AF">
        <w:rPr>
          <w:sz w:val="28"/>
          <w:szCs w:val="28"/>
        </w:rPr>
        <w:t xml:space="preserve">был представлен министру. 20 государственным гражданским служащим </w:t>
      </w:r>
      <w:proofErr w:type="gramStart"/>
      <w:r w:rsidRPr="005235AF">
        <w:rPr>
          <w:sz w:val="28"/>
          <w:szCs w:val="28"/>
        </w:rPr>
        <w:t>сделано устное предупреждение и указано</w:t>
      </w:r>
      <w:proofErr w:type="gramEnd"/>
      <w:r w:rsidRPr="005235AF">
        <w:rPr>
          <w:sz w:val="28"/>
          <w:szCs w:val="28"/>
        </w:rPr>
        <w:t xml:space="preserve"> им на недопустимость представления неполных и недостоверных сведений.</w:t>
      </w:r>
      <w:r w:rsidR="00A41B7C" w:rsidRPr="005235AF">
        <w:rPr>
          <w:sz w:val="28"/>
          <w:szCs w:val="28"/>
        </w:rPr>
        <w:t xml:space="preserve"> </w:t>
      </w:r>
      <w:r w:rsidR="00B23582" w:rsidRPr="005235AF">
        <w:rPr>
          <w:sz w:val="28"/>
          <w:szCs w:val="28"/>
        </w:rPr>
        <w:t xml:space="preserve">По результатам контроля расходов государственных гражданских служащих установлено соответствие </w:t>
      </w:r>
      <w:r w:rsidR="005235AF" w:rsidRPr="005235AF">
        <w:rPr>
          <w:sz w:val="28"/>
          <w:szCs w:val="28"/>
        </w:rPr>
        <w:t>их</w:t>
      </w:r>
      <w:r w:rsidR="00B23582" w:rsidRPr="005235AF">
        <w:rPr>
          <w:sz w:val="28"/>
          <w:szCs w:val="28"/>
        </w:rPr>
        <w:t xml:space="preserve"> полученным доходам. </w:t>
      </w:r>
      <w:r w:rsidR="00A41B7C" w:rsidRPr="005235AF">
        <w:rPr>
          <w:sz w:val="28"/>
          <w:szCs w:val="28"/>
        </w:rPr>
        <w:t>В результате проверки соблюдения одним государс</w:t>
      </w:r>
      <w:r w:rsidR="00B23582" w:rsidRPr="005235AF">
        <w:rPr>
          <w:sz w:val="28"/>
          <w:szCs w:val="28"/>
        </w:rPr>
        <w:t>т</w:t>
      </w:r>
      <w:r w:rsidR="00A41B7C" w:rsidRPr="005235AF">
        <w:rPr>
          <w:sz w:val="28"/>
          <w:szCs w:val="28"/>
        </w:rPr>
        <w:t>вен</w:t>
      </w:r>
      <w:r w:rsidR="00B23582" w:rsidRPr="005235AF">
        <w:rPr>
          <w:sz w:val="28"/>
          <w:szCs w:val="28"/>
        </w:rPr>
        <w:t>ным гражданским служащ</w:t>
      </w:r>
      <w:r w:rsidR="00A41B7C" w:rsidRPr="005235AF">
        <w:rPr>
          <w:sz w:val="28"/>
          <w:szCs w:val="28"/>
        </w:rPr>
        <w:t>им требований по урегулированию и предотвращению конфликта интересов</w:t>
      </w:r>
      <w:r w:rsidR="005235AF">
        <w:rPr>
          <w:sz w:val="28"/>
          <w:szCs w:val="28"/>
        </w:rPr>
        <w:t xml:space="preserve"> </w:t>
      </w:r>
      <w:r w:rsidR="005235AF" w:rsidRPr="005235AF">
        <w:rPr>
          <w:sz w:val="28"/>
          <w:szCs w:val="28"/>
        </w:rPr>
        <w:t>факты использования государственным гражданским служащим служебного положения для получения выгоды, материальных и иных благ не установлены;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сбор и актуализацию в </w:t>
      </w:r>
      <w:proofErr w:type="gramStart"/>
      <w:r>
        <w:rPr>
          <w:sz w:val="28"/>
          <w:szCs w:val="28"/>
        </w:rPr>
        <w:t>анкетах</w:t>
      </w:r>
      <w:proofErr w:type="gramEnd"/>
      <w:r>
        <w:rPr>
          <w:sz w:val="28"/>
          <w:szCs w:val="28"/>
        </w:rPr>
        <w:t xml:space="preserve"> государственных гражданских служащих сведений об их родственниках, свойственниках, анализ этих сведений на предмет наличия конфликта интересов.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проведена работа по сбору сведений о супругах братьев и сестер, о братьях и сестрах супругов государственных гражданских служащих. Претенденты на замещение должностей государственной гражданской службы Республики Татарстан в </w:t>
      </w:r>
      <w:proofErr w:type="gramStart"/>
      <w:r>
        <w:rPr>
          <w:sz w:val="28"/>
          <w:szCs w:val="28"/>
        </w:rPr>
        <w:t>министерстве</w:t>
      </w:r>
      <w:proofErr w:type="gramEnd"/>
      <w:r>
        <w:rPr>
          <w:sz w:val="28"/>
          <w:szCs w:val="28"/>
        </w:rPr>
        <w:t xml:space="preserve"> представляли анкетные данные по форме, утвержденной распоряжением Правительства РФ от 26.05.2005 № 667-р (с изменениями от 20.11.2019). </w:t>
      </w:r>
      <w:proofErr w:type="gramStart"/>
      <w:r>
        <w:rPr>
          <w:sz w:val="28"/>
          <w:szCs w:val="28"/>
        </w:rPr>
        <w:t xml:space="preserve">По состоянию на 31.12.2020 фактическая численность </w:t>
      </w:r>
      <w:r w:rsidR="00104548">
        <w:rPr>
          <w:sz w:val="28"/>
          <w:szCs w:val="28"/>
        </w:rPr>
        <w:t xml:space="preserve">государственных гражданских </w:t>
      </w:r>
      <w:r>
        <w:rPr>
          <w:sz w:val="28"/>
          <w:szCs w:val="28"/>
        </w:rPr>
        <w:t>служащих составляла 142 человека, из них: 1</w:t>
      </w:r>
      <w:r w:rsidR="002E5A44">
        <w:rPr>
          <w:sz w:val="28"/>
          <w:szCs w:val="28"/>
        </w:rPr>
        <w:t>35</w:t>
      </w:r>
      <w:r>
        <w:rPr>
          <w:sz w:val="28"/>
          <w:szCs w:val="28"/>
        </w:rPr>
        <w:t xml:space="preserve"> представили сведения о супругах своих братьев и сестер, братьях и сестрах своих супругов</w:t>
      </w:r>
      <w:r w:rsidR="00104548">
        <w:rPr>
          <w:sz w:val="28"/>
          <w:szCs w:val="28"/>
        </w:rPr>
        <w:t>,</w:t>
      </w:r>
      <w:r>
        <w:rPr>
          <w:sz w:val="28"/>
          <w:szCs w:val="28"/>
        </w:rPr>
        <w:t xml:space="preserve"> 7</w:t>
      </w:r>
      <w:r w:rsidR="00104548">
        <w:rPr>
          <w:sz w:val="28"/>
          <w:szCs w:val="28"/>
        </w:rPr>
        <w:t xml:space="preserve"> государственных гражданских служащих,</w:t>
      </w:r>
      <w:r>
        <w:rPr>
          <w:sz w:val="28"/>
          <w:szCs w:val="28"/>
        </w:rPr>
        <w:t xml:space="preserve"> наход</w:t>
      </w:r>
      <w:r w:rsidR="00104548">
        <w:rPr>
          <w:sz w:val="28"/>
          <w:szCs w:val="28"/>
        </w:rPr>
        <w:t xml:space="preserve">ящиеся </w:t>
      </w:r>
      <w:r>
        <w:rPr>
          <w:sz w:val="28"/>
          <w:szCs w:val="28"/>
        </w:rPr>
        <w:t xml:space="preserve"> в отпусках (отпуске по беременности и родам, отпуске по уходу за ребенком и др.), </w:t>
      </w:r>
      <w:r w:rsidR="00104548">
        <w:rPr>
          <w:sz w:val="28"/>
          <w:szCs w:val="28"/>
        </w:rPr>
        <w:t>указанные сведения</w:t>
      </w:r>
      <w:r>
        <w:rPr>
          <w:sz w:val="28"/>
          <w:szCs w:val="28"/>
        </w:rPr>
        <w:t xml:space="preserve"> не представили.</w:t>
      </w:r>
      <w:proofErr w:type="gramEnd"/>
      <w:r>
        <w:rPr>
          <w:sz w:val="28"/>
          <w:szCs w:val="28"/>
        </w:rPr>
        <w:t xml:space="preserve"> Работа по представлению ими актуализированных и дополненных анкетных данных будет проведена по мере выхода их из отпуска на работу.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анализа анкетных данных </w:t>
      </w:r>
      <w:r w:rsidR="00104548">
        <w:rPr>
          <w:sz w:val="28"/>
          <w:szCs w:val="28"/>
        </w:rPr>
        <w:t xml:space="preserve">государственных гражданских </w:t>
      </w:r>
      <w:r>
        <w:rPr>
          <w:sz w:val="28"/>
          <w:szCs w:val="28"/>
        </w:rPr>
        <w:t>служащих конфликт интересов</w:t>
      </w:r>
      <w:r w:rsidR="00104548">
        <w:rPr>
          <w:sz w:val="28"/>
          <w:szCs w:val="28"/>
        </w:rPr>
        <w:t xml:space="preserve"> и возможность его возникновения</w:t>
      </w:r>
      <w:r>
        <w:rPr>
          <w:sz w:val="28"/>
          <w:szCs w:val="28"/>
        </w:rPr>
        <w:t xml:space="preserve"> не выявлен</w:t>
      </w:r>
      <w:r w:rsidR="00104548">
        <w:rPr>
          <w:sz w:val="28"/>
          <w:szCs w:val="28"/>
        </w:rPr>
        <w:t>ы</w:t>
      </w:r>
      <w:r>
        <w:rPr>
          <w:sz w:val="28"/>
          <w:szCs w:val="28"/>
        </w:rPr>
        <w:t>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проверки на предмет участия в предпринимательской деятельности государственных гражданских служащих, претендентов на замещение должности государственной гражданской службы, руководителей учреждений, претендентов на замещение должности руководителя учреждения с использованием баз данных Федеральной налоговой службы Российской Федерации «Единый государственный реестр юридических лиц» и «Единый государственный реестр индивидуальных предпринимателей» (один раз в год).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указанных лиц в предпринимательской деятельности не выявлено;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 w:rsidRPr="00B31AAB">
        <w:rPr>
          <w:sz w:val="28"/>
          <w:szCs w:val="28"/>
        </w:rPr>
        <w:t xml:space="preserve">4) ведомственная антикоррупционная экспертиза </w:t>
      </w:r>
      <w:r>
        <w:rPr>
          <w:sz w:val="28"/>
          <w:szCs w:val="28"/>
        </w:rPr>
        <w:t>нормативных правовых актов и проектов нормативных правовых актов министерства</w:t>
      </w:r>
      <w:r w:rsidRPr="00B31AAB">
        <w:rPr>
          <w:sz w:val="28"/>
          <w:szCs w:val="28"/>
        </w:rPr>
        <w:t xml:space="preserve">, размещение </w:t>
      </w:r>
      <w:r>
        <w:rPr>
          <w:sz w:val="28"/>
          <w:szCs w:val="28"/>
        </w:rPr>
        <w:t xml:space="preserve">проектов нормативных правовых актов министерства </w:t>
      </w:r>
      <w:r w:rsidRPr="00B31AAB">
        <w:rPr>
          <w:sz w:val="28"/>
          <w:szCs w:val="28"/>
        </w:rPr>
        <w:t xml:space="preserve">для проведения независимой антикоррупционной экспертизы </w:t>
      </w:r>
      <w:r>
        <w:rPr>
          <w:sz w:val="28"/>
          <w:szCs w:val="28"/>
        </w:rPr>
        <w:t xml:space="preserve">на едином региональном интернет-портале и на сайте министерства. </w:t>
      </w:r>
      <w:proofErr w:type="gramEnd"/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2020 году проведена ведомственная и независимая антикоррупционная экспертиза 34 проектов нормативных правовых актов (проектов приказов) министерства, </w:t>
      </w:r>
      <w:proofErr w:type="spellStart"/>
      <w:r>
        <w:rPr>
          <w:sz w:val="28"/>
          <w:szCs w:val="28"/>
        </w:rPr>
        <w:t>коррупциогенные</w:t>
      </w:r>
      <w:proofErr w:type="spellEnd"/>
      <w:r>
        <w:rPr>
          <w:sz w:val="28"/>
          <w:szCs w:val="28"/>
        </w:rPr>
        <w:t xml:space="preserve"> факторы в них обнаружены не были.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Доля   нормативных правовых актов (приказов) министерства, подвергнутых антикоррупционной экспертизе на стадии разработки их проектов - 100%. Доля проектов нормативных правовых актов министерства (проектов приказов), размещенных на информационном ресурсе для проведения независимой антикоррупционной экспертизы-100%.</w:t>
      </w:r>
      <w:proofErr w:type="gramEnd"/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проекты нормативных правовых актов (проекты приказов) министерства поступило 2 заключения от независимых экспертов, по </w:t>
      </w:r>
      <w:proofErr w:type="gramStart"/>
      <w:r>
        <w:rPr>
          <w:sz w:val="28"/>
          <w:szCs w:val="28"/>
        </w:rPr>
        <w:t>результатам</w:t>
      </w:r>
      <w:proofErr w:type="gramEnd"/>
      <w:r>
        <w:rPr>
          <w:sz w:val="28"/>
          <w:szCs w:val="28"/>
        </w:rPr>
        <w:t xml:space="preserve"> рассмотрения которых </w:t>
      </w:r>
      <w:proofErr w:type="spellStart"/>
      <w:r>
        <w:rPr>
          <w:sz w:val="28"/>
          <w:szCs w:val="28"/>
        </w:rPr>
        <w:t>коррупциоген</w:t>
      </w:r>
      <w:r w:rsidR="002B28C9">
        <w:rPr>
          <w:sz w:val="28"/>
          <w:szCs w:val="28"/>
        </w:rPr>
        <w:t>н</w:t>
      </w:r>
      <w:r>
        <w:rPr>
          <w:sz w:val="28"/>
          <w:szCs w:val="28"/>
        </w:rPr>
        <w:t>ые</w:t>
      </w:r>
      <w:proofErr w:type="spellEnd"/>
      <w:r>
        <w:rPr>
          <w:sz w:val="28"/>
          <w:szCs w:val="28"/>
        </w:rPr>
        <w:t xml:space="preserve"> факторы также не были обнаружены. Вместе с тем предложения независимого эксперта к одному из проектов приказа министерства были учтены, проект приказа министерства был доработан;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проверки деятельности учреждений. На 31.12.2020 контрольно-ревизионным отделом Управления бухгалтерского учета и отчетности при министерстве осуществлена проверка финансово-хозяйственной деятельности 22 учреждений. По результатам проверки коррупционные правонарушения не обнаружены.</w:t>
      </w:r>
    </w:p>
    <w:p w:rsidR="00F03985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целях минимизации коррупционных рисков при осуществлении закупок товаров (работ, услуг) для государственных и нужд министерством </w:t>
      </w:r>
      <w:r w:rsidR="00C56CB9">
        <w:rPr>
          <w:sz w:val="28"/>
          <w:szCs w:val="28"/>
        </w:rPr>
        <w:t xml:space="preserve">были </w:t>
      </w:r>
      <w:r w:rsidR="00B80426">
        <w:rPr>
          <w:sz w:val="28"/>
          <w:szCs w:val="28"/>
        </w:rPr>
        <w:t xml:space="preserve">изданы, </w:t>
      </w:r>
      <w:r>
        <w:rPr>
          <w:sz w:val="28"/>
          <w:szCs w:val="28"/>
        </w:rPr>
        <w:t>приказ</w:t>
      </w:r>
      <w:r w:rsidR="00C56CB9">
        <w:rPr>
          <w:sz w:val="28"/>
          <w:szCs w:val="28"/>
        </w:rPr>
        <w:t xml:space="preserve"> </w:t>
      </w:r>
      <w:r>
        <w:rPr>
          <w:sz w:val="28"/>
          <w:szCs w:val="28"/>
        </w:rPr>
        <w:t>Минздрава РТ от 29.10.2020</w:t>
      </w:r>
      <w:r w:rsidR="00C56CB9">
        <w:rPr>
          <w:sz w:val="28"/>
          <w:szCs w:val="28"/>
        </w:rPr>
        <w:t xml:space="preserve"> </w:t>
      </w:r>
      <w:r>
        <w:rPr>
          <w:sz w:val="28"/>
          <w:szCs w:val="28"/>
        </w:rPr>
        <w:t>№ 1857</w:t>
      </w:r>
      <w:r w:rsidR="00C56CB9">
        <w:rPr>
          <w:sz w:val="28"/>
          <w:szCs w:val="28"/>
        </w:rPr>
        <w:t>, которым</w:t>
      </w:r>
      <w:r>
        <w:rPr>
          <w:sz w:val="28"/>
          <w:szCs w:val="28"/>
        </w:rPr>
        <w:t xml:space="preserve"> утверждён порядок  выявления конфликта интересов при осуществлении закупок товаров, работ и услуг для государственных нужд,</w:t>
      </w:r>
      <w:r w:rsidR="00C56CB9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 Минздрава РТ от 12.10.2020 № 1678</w:t>
      </w:r>
      <w:r w:rsidR="00B80426">
        <w:rPr>
          <w:sz w:val="28"/>
          <w:szCs w:val="28"/>
        </w:rPr>
        <w:t xml:space="preserve">, устанавливающий </w:t>
      </w:r>
      <w:r>
        <w:rPr>
          <w:sz w:val="28"/>
          <w:szCs w:val="28"/>
        </w:rPr>
        <w:t xml:space="preserve">порядок заявления членами единой комиссии по закупкам </w:t>
      </w:r>
      <w:r w:rsidR="00B80426">
        <w:rPr>
          <w:sz w:val="28"/>
          <w:szCs w:val="28"/>
        </w:rPr>
        <w:t>м</w:t>
      </w:r>
      <w:r>
        <w:rPr>
          <w:sz w:val="28"/>
          <w:szCs w:val="28"/>
        </w:rPr>
        <w:t>инистерства самоотвода в случае наличия личной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заинтересованности в результатах определения поставщ</w:t>
      </w:r>
      <w:r w:rsidR="00F03985">
        <w:rPr>
          <w:sz w:val="28"/>
          <w:szCs w:val="28"/>
        </w:rPr>
        <w:t>ика и (или) конфликта интересов; лицам, участвующим в осуществлении закупок товаров (рабо</w:t>
      </w:r>
      <w:r w:rsidR="00860A2A">
        <w:rPr>
          <w:sz w:val="28"/>
          <w:szCs w:val="28"/>
        </w:rPr>
        <w:t xml:space="preserve">т, услуг) для государственных </w:t>
      </w:r>
      <w:r w:rsidR="00F03985">
        <w:rPr>
          <w:sz w:val="28"/>
          <w:szCs w:val="28"/>
        </w:rPr>
        <w:t>нужд</w:t>
      </w:r>
      <w:r w:rsidR="00860A2A">
        <w:rPr>
          <w:sz w:val="28"/>
          <w:szCs w:val="28"/>
        </w:rPr>
        <w:t>,</w:t>
      </w:r>
      <w:r w:rsidR="00F03985">
        <w:rPr>
          <w:sz w:val="28"/>
          <w:szCs w:val="28"/>
        </w:rPr>
        <w:t xml:space="preserve"> разослана памятка о предотвращении конфликта интересов в сфере закупок в соответствии с 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</w:t>
      </w:r>
      <w:r w:rsidR="00860A2A">
        <w:rPr>
          <w:sz w:val="28"/>
          <w:szCs w:val="28"/>
        </w:rPr>
        <w:t>предоставленная</w:t>
      </w:r>
      <w:r w:rsidR="00F03985">
        <w:rPr>
          <w:sz w:val="28"/>
          <w:szCs w:val="28"/>
        </w:rPr>
        <w:t xml:space="preserve"> </w:t>
      </w:r>
      <w:r w:rsidR="00F03985" w:rsidRPr="00544DC1">
        <w:rPr>
          <w:sz w:val="28"/>
          <w:szCs w:val="28"/>
        </w:rPr>
        <w:t>Государственны</w:t>
      </w:r>
      <w:r w:rsidR="00F03985">
        <w:rPr>
          <w:sz w:val="28"/>
          <w:szCs w:val="28"/>
        </w:rPr>
        <w:t>м</w:t>
      </w:r>
      <w:r w:rsidR="00F03985" w:rsidRPr="00544DC1">
        <w:rPr>
          <w:sz w:val="28"/>
          <w:szCs w:val="28"/>
        </w:rPr>
        <w:t xml:space="preserve"> комитет</w:t>
      </w:r>
      <w:r w:rsidR="00F03985">
        <w:rPr>
          <w:sz w:val="28"/>
          <w:szCs w:val="28"/>
        </w:rPr>
        <w:t>ом</w:t>
      </w:r>
      <w:r w:rsidR="00F03985" w:rsidRPr="00544DC1">
        <w:rPr>
          <w:sz w:val="28"/>
          <w:szCs w:val="28"/>
        </w:rPr>
        <w:t xml:space="preserve"> Республики Татарстан по закупкам</w:t>
      </w:r>
      <w:r w:rsidR="00F03985">
        <w:rPr>
          <w:sz w:val="28"/>
          <w:szCs w:val="28"/>
        </w:rPr>
        <w:t>.</w:t>
      </w:r>
      <w:proofErr w:type="gramEnd"/>
    </w:p>
    <w:p w:rsidR="002467FD" w:rsidRDefault="00A40106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r w:rsidR="002467FD">
        <w:rPr>
          <w:sz w:val="28"/>
          <w:szCs w:val="28"/>
        </w:rPr>
        <w:t xml:space="preserve"> привлечения внимания к вопросам профилактики </w:t>
      </w:r>
      <w:r w:rsidR="00F915B7">
        <w:rPr>
          <w:sz w:val="28"/>
          <w:szCs w:val="28"/>
        </w:rPr>
        <w:t xml:space="preserve">коррупционных </w:t>
      </w:r>
      <w:r w:rsidR="002467FD">
        <w:rPr>
          <w:sz w:val="28"/>
          <w:szCs w:val="28"/>
        </w:rPr>
        <w:t>правонарушений</w:t>
      </w:r>
      <w:r w:rsidR="00F915B7">
        <w:rPr>
          <w:sz w:val="28"/>
          <w:szCs w:val="28"/>
        </w:rPr>
        <w:t xml:space="preserve"> </w:t>
      </w:r>
      <w:r w:rsidR="002467FD">
        <w:rPr>
          <w:sz w:val="28"/>
          <w:szCs w:val="28"/>
        </w:rPr>
        <w:t>и формирования антикоррупционной культуры среди населения 24.11.2020 в министерстве состоялось заседание дискуссионного клуба по теме «Коррупционные риски в социальной сфере» с участием органов государственной власти Республики Татарстан, органов местного самоуправления в Республике Татарстан и</w:t>
      </w:r>
      <w:r w:rsidR="00F915B7">
        <w:rPr>
          <w:sz w:val="28"/>
          <w:szCs w:val="28"/>
        </w:rPr>
        <w:t xml:space="preserve"> </w:t>
      </w:r>
      <w:r w:rsidR="002467FD">
        <w:rPr>
          <w:sz w:val="28"/>
          <w:szCs w:val="28"/>
        </w:rPr>
        <w:t>активистов молодежных движений (организатор</w:t>
      </w:r>
      <w:r w:rsidR="00C5439A">
        <w:rPr>
          <w:sz w:val="28"/>
          <w:szCs w:val="28"/>
        </w:rPr>
        <w:t xml:space="preserve"> </w:t>
      </w:r>
      <w:r w:rsidR="002467FD">
        <w:rPr>
          <w:sz w:val="28"/>
          <w:szCs w:val="28"/>
        </w:rPr>
        <w:t>- Молодежное правительство при Кабинете Министров Республики Татарстан</w:t>
      </w:r>
      <w:r w:rsidR="002467FD" w:rsidRPr="00B31AAB">
        <w:rPr>
          <w:sz w:val="28"/>
          <w:szCs w:val="28"/>
        </w:rPr>
        <w:t>,</w:t>
      </w:r>
      <w:r w:rsidR="002467FD">
        <w:rPr>
          <w:sz w:val="28"/>
          <w:szCs w:val="28"/>
        </w:rPr>
        <w:t xml:space="preserve"> РОО «Академия творческой молодежи Республики Татарстан» при</w:t>
      </w:r>
      <w:proofErr w:type="gramEnd"/>
      <w:r w:rsidR="002467FD">
        <w:rPr>
          <w:sz w:val="28"/>
          <w:szCs w:val="28"/>
        </w:rPr>
        <w:t xml:space="preserve"> поддержке Управления Президента Республики Татарстан по вопросам антикоррупционной политики, Министерства труда, занятости и социальной защиты Республики Татарстан и министерства).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министерстве действуют телефон доверия и интернет-приемная, через которые граждане могут сообщить информацию о фактах коррупционной </w:t>
      </w:r>
      <w:r>
        <w:rPr>
          <w:sz w:val="28"/>
          <w:szCs w:val="28"/>
        </w:rPr>
        <w:lastRenderedPageBreak/>
        <w:t>направленности. В 2020 году информация о коррупционных проявлениях в деятельности государственных гражданских служащих, руководителей учреждений не поступала.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населению доступа к информации о деятельности министерства </w:t>
      </w:r>
      <w:proofErr w:type="gramStart"/>
      <w:r>
        <w:rPr>
          <w:sz w:val="28"/>
          <w:szCs w:val="28"/>
        </w:rPr>
        <w:t>информация</w:t>
      </w:r>
      <w:proofErr w:type="gramEnd"/>
      <w:r>
        <w:rPr>
          <w:sz w:val="28"/>
          <w:szCs w:val="28"/>
        </w:rPr>
        <w:t xml:space="preserve"> о проделанной работе по противодействию коррупции в 2020 году, в том числе решения, принятые на заседаниях антикоррупционных комиссий, информация о проведенной антикоррупционной экспертизе нормативных правовых актов и их проектов, и результатах ее проведения, отчетная информация о работе министерства по противодействию коррупции, представленная в компетентные органы, размещены на официальном сайте министерства в </w:t>
      </w:r>
      <w:proofErr w:type="gramStart"/>
      <w:r>
        <w:rPr>
          <w:sz w:val="28"/>
          <w:szCs w:val="28"/>
        </w:rPr>
        <w:t>разделе</w:t>
      </w:r>
      <w:proofErr w:type="gramEnd"/>
      <w:r>
        <w:rPr>
          <w:sz w:val="28"/>
          <w:szCs w:val="28"/>
        </w:rPr>
        <w:t xml:space="preserve"> «Противодействие коррупции» в соответствии с постановлением Кабинета Министров Республики Татарстан от 04.04.2013 № 225 «Об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«Интернет» по вопросам противодействия коррупции».</w:t>
      </w:r>
    </w:p>
    <w:p w:rsidR="002467FD" w:rsidRDefault="000243F0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2467FD">
        <w:rPr>
          <w:sz w:val="28"/>
          <w:szCs w:val="28"/>
        </w:rPr>
        <w:t>нформация о реализации министерством антикоррупционных мер в 2020 году опубликована в установленном порядке</w:t>
      </w:r>
      <w:r>
        <w:rPr>
          <w:sz w:val="28"/>
          <w:szCs w:val="28"/>
        </w:rPr>
        <w:t xml:space="preserve"> в целях </w:t>
      </w:r>
      <w:proofErr w:type="gramStart"/>
      <w:r>
        <w:rPr>
          <w:sz w:val="28"/>
          <w:szCs w:val="28"/>
        </w:rPr>
        <w:t>мониторинга эффективности деятельности органов исполнительной власти республики</w:t>
      </w:r>
      <w:proofErr w:type="gramEnd"/>
      <w:r w:rsidR="002467FD">
        <w:rPr>
          <w:sz w:val="28"/>
          <w:szCs w:val="28"/>
        </w:rPr>
        <w:t>.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информация о мерах, принимаемых министерством по противодействию коррупции</w:t>
      </w:r>
      <w:r w:rsidR="00C5439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5439A">
        <w:rPr>
          <w:sz w:val="28"/>
          <w:szCs w:val="28"/>
        </w:rPr>
        <w:t>размещается в средствах</w:t>
      </w:r>
      <w:r>
        <w:rPr>
          <w:sz w:val="28"/>
          <w:szCs w:val="28"/>
        </w:rPr>
        <w:t xml:space="preserve"> массовой информации. Так, в отчетном </w:t>
      </w:r>
      <w:proofErr w:type="gramStart"/>
      <w:r>
        <w:rPr>
          <w:sz w:val="28"/>
          <w:szCs w:val="28"/>
        </w:rPr>
        <w:t>периоде</w:t>
      </w:r>
      <w:proofErr w:type="gramEnd"/>
      <w:r>
        <w:rPr>
          <w:sz w:val="28"/>
          <w:szCs w:val="28"/>
        </w:rPr>
        <w:t xml:space="preserve"> в общественно-политической газете «Республика Татарстан» и новостной ленте информационного агентства «Татар-</w:t>
      </w:r>
      <w:proofErr w:type="spellStart"/>
      <w:r>
        <w:rPr>
          <w:sz w:val="28"/>
          <w:szCs w:val="28"/>
        </w:rPr>
        <w:t>информ</w:t>
      </w:r>
      <w:proofErr w:type="spellEnd"/>
      <w:r>
        <w:rPr>
          <w:sz w:val="28"/>
          <w:szCs w:val="28"/>
        </w:rPr>
        <w:t xml:space="preserve">» </w:t>
      </w:r>
      <w:r w:rsidR="00C5439A">
        <w:rPr>
          <w:sz w:val="28"/>
          <w:szCs w:val="28"/>
        </w:rPr>
        <w:t>опубликовывалась</w:t>
      </w:r>
      <w:r>
        <w:rPr>
          <w:sz w:val="28"/>
          <w:szCs w:val="28"/>
        </w:rPr>
        <w:t xml:space="preserve">  информация о проведенных в министерстве заседаниях антикоррупционных комиссий.</w:t>
      </w:r>
      <w:r w:rsidRPr="00B31AAB">
        <w:rPr>
          <w:sz w:val="28"/>
          <w:szCs w:val="28"/>
        </w:rPr>
        <w:t xml:space="preserve">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25.01.202</w:t>
      </w:r>
      <w:r w:rsidR="00EA55BC" w:rsidRPr="00EA55BC">
        <w:rPr>
          <w:sz w:val="28"/>
          <w:szCs w:val="28"/>
        </w:rPr>
        <w:t>1</w:t>
      </w:r>
      <w:r w:rsidRPr="00B31AAB">
        <w:rPr>
          <w:sz w:val="28"/>
          <w:szCs w:val="28"/>
        </w:rPr>
        <w:t xml:space="preserve"> состоялось заседание итоговой коллегии министерства «Об итогах деятельности системы здравоохранения в 2020 году. Задачи и перспективы развития на 2021 год», в повестку дня которого отдельным вопросом был включен вопрос о работе по противодействию коррупции и состоянии коррупции в государственной системе здравоохранения республики в 2020 году. На коллегии министерства говорилось о </w:t>
      </w:r>
      <w:r>
        <w:rPr>
          <w:sz w:val="28"/>
          <w:szCs w:val="28"/>
        </w:rPr>
        <w:t>необходимости в 2021 году продолжить работу по противодействию коррупции, по выполнению мероприятий ведомственной и государственной антикоррупционной программы и созданию условий для минимизации коррупционных рисков, выявлению конфликта интересов и их урегулированию.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 w:rsidRPr="00593C6C">
        <w:rPr>
          <w:i/>
          <w:sz w:val="28"/>
          <w:szCs w:val="28"/>
        </w:rPr>
        <w:t>Об антикоррупционной работе в учреждениях в 2020 году</w:t>
      </w:r>
      <w:r>
        <w:rPr>
          <w:sz w:val="28"/>
          <w:szCs w:val="28"/>
        </w:rPr>
        <w:t>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F56CE">
        <w:rPr>
          <w:sz w:val="28"/>
          <w:szCs w:val="28"/>
        </w:rPr>
        <w:t xml:space="preserve"> соответствии с</w:t>
      </w:r>
      <w:r>
        <w:rPr>
          <w:sz w:val="28"/>
          <w:szCs w:val="28"/>
        </w:rPr>
        <w:t xml:space="preserve"> част</w:t>
      </w:r>
      <w:r w:rsidR="004F56CE">
        <w:rPr>
          <w:sz w:val="28"/>
          <w:szCs w:val="28"/>
        </w:rPr>
        <w:t xml:space="preserve">ью </w:t>
      </w:r>
      <w:r>
        <w:rPr>
          <w:sz w:val="28"/>
          <w:szCs w:val="28"/>
        </w:rPr>
        <w:t xml:space="preserve">1 статьи 13.3 Федерального закона </w:t>
      </w:r>
      <w:r w:rsidR="003F3167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«О противодействии коррупции», устанавливающего </w:t>
      </w:r>
      <w:r w:rsidRPr="00B31AAB">
        <w:rPr>
          <w:sz w:val="28"/>
          <w:szCs w:val="28"/>
        </w:rPr>
        <w:t xml:space="preserve">обязанность организаций </w:t>
      </w:r>
      <w:proofErr w:type="gramStart"/>
      <w:r w:rsidRPr="00B31AAB">
        <w:rPr>
          <w:sz w:val="28"/>
          <w:szCs w:val="28"/>
        </w:rPr>
        <w:t>разрабатывать и принимать</w:t>
      </w:r>
      <w:proofErr w:type="gramEnd"/>
      <w:r w:rsidRPr="00B31AAB">
        <w:rPr>
          <w:sz w:val="28"/>
          <w:szCs w:val="28"/>
        </w:rPr>
        <w:t xml:space="preserve"> меры по предупреждению коррупции, с</w:t>
      </w:r>
      <w:r>
        <w:rPr>
          <w:sz w:val="28"/>
          <w:szCs w:val="28"/>
        </w:rPr>
        <w:t xml:space="preserve"> 2018 года требования о соблюдении антикоррупционных ограничений и запретов были распространены на работников учреждений: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внесены изменения в уставы, трудовые договоры с руководителями и работниками учреждений о дополнении положениями по предотвращению и урегулированию конфликта интересов;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обеспечения соблюдения антикоррупционных запретов и ограничений в учреждениях определены ответственные лица за работу по профилактике </w:t>
      </w:r>
      <w:r>
        <w:rPr>
          <w:sz w:val="28"/>
          <w:szCs w:val="28"/>
        </w:rPr>
        <w:lastRenderedPageBreak/>
        <w:t>коррупционных и иных правонарушений, созданы комиссии, рассматривающие вопросы по противодействию коррупции в учреждении, по урегулированию и предотвращению конфликта интересов в учреждении.</w:t>
      </w:r>
      <w:proofErr w:type="gramEnd"/>
    </w:p>
    <w:p w:rsidR="002467FD" w:rsidRPr="00B31AAB" w:rsidRDefault="005E3CC2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 xml:space="preserve">В 2020 году в учреждениях работа по противодействию коррупции </w:t>
      </w:r>
      <w:r>
        <w:rPr>
          <w:sz w:val="28"/>
          <w:szCs w:val="28"/>
        </w:rPr>
        <w:t xml:space="preserve">была продолжена. </w:t>
      </w:r>
      <w:r w:rsidR="002467FD" w:rsidRPr="00B31AAB">
        <w:rPr>
          <w:sz w:val="28"/>
          <w:szCs w:val="28"/>
        </w:rPr>
        <w:t xml:space="preserve">Информация об антикоррупционной работе в </w:t>
      </w:r>
      <w:r w:rsidR="00E56A77" w:rsidRPr="00B31AAB">
        <w:rPr>
          <w:sz w:val="28"/>
          <w:szCs w:val="28"/>
        </w:rPr>
        <w:t xml:space="preserve">подведомственных министерству </w:t>
      </w:r>
      <w:r w:rsidR="002467FD" w:rsidRPr="00B31AAB">
        <w:rPr>
          <w:sz w:val="28"/>
          <w:szCs w:val="28"/>
        </w:rPr>
        <w:t>учреждениях в 2020 году представлена в приложении №1.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 xml:space="preserve">Министерство оказывала учреждениям </w:t>
      </w:r>
      <w:proofErr w:type="gramStart"/>
      <w:r w:rsidRPr="00B31AAB">
        <w:rPr>
          <w:sz w:val="28"/>
          <w:szCs w:val="28"/>
        </w:rPr>
        <w:t>методологическую</w:t>
      </w:r>
      <w:proofErr w:type="gramEnd"/>
      <w:r w:rsidRPr="00B31AAB">
        <w:rPr>
          <w:sz w:val="28"/>
          <w:szCs w:val="28"/>
        </w:rPr>
        <w:t xml:space="preserve"> помощь по вопросам организации и ведения работы по противодействию коррупции.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23.06.2020 министерством был организован и проведен онлайн-семинар для учреждений здравоохранения республики на тему «Особенности закупок для нужд медицинских организаций по закону № 44-ФЗ» (лекто</w:t>
      </w:r>
      <w:proofErr w:type="gramStart"/>
      <w:r>
        <w:rPr>
          <w:sz w:val="28"/>
          <w:szCs w:val="28"/>
        </w:rPr>
        <w:t>р-</w:t>
      </w:r>
      <w:proofErr w:type="gramEnd"/>
      <w:r>
        <w:rPr>
          <w:sz w:val="28"/>
          <w:szCs w:val="28"/>
        </w:rPr>
        <w:t xml:space="preserve"> заместитель руководителя экспертно-консультационного центра Института закупок г. Москвы  </w:t>
      </w:r>
      <w:proofErr w:type="spellStart"/>
      <w:r>
        <w:rPr>
          <w:sz w:val="28"/>
          <w:szCs w:val="28"/>
        </w:rPr>
        <w:t>Евсташенков</w:t>
      </w:r>
      <w:proofErr w:type="spellEnd"/>
      <w:r>
        <w:rPr>
          <w:sz w:val="28"/>
          <w:szCs w:val="28"/>
        </w:rPr>
        <w:t xml:space="preserve"> А.Н.) В рамках мероприятия были рассмотрены вопросы закупок лекарственных препаратов, медицинских изделий, </w:t>
      </w:r>
      <w:proofErr w:type="spellStart"/>
      <w:r>
        <w:rPr>
          <w:sz w:val="28"/>
          <w:szCs w:val="28"/>
        </w:rPr>
        <w:t>импортозамещения</w:t>
      </w:r>
      <w:proofErr w:type="spellEnd"/>
      <w:r>
        <w:rPr>
          <w:sz w:val="28"/>
          <w:szCs w:val="28"/>
        </w:rPr>
        <w:t>, основные нововведения в 44-ФЗ, вступающие в силу с 01.07.2020 года, а  также основные положения законопроекта Минфина России об оптимизации и упрощении закупок.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учреждениях (медицинских училищах и колледжах) проводились мероприятия, направленные на формирование антикоррупционного поведения у педагогических работников, обучающихся, будущих медицинских работников, и их родителей.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«Альметьевский медицинский колледж»: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актуализирована информация на стенде «Нет коррупции!»;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заседания студенческого совета по вопросам противодействия коррупции;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работает ящик для анонимных обращений «Столкнулись с коррупцией? Обращайтесь!»;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проведена встреча студентов с юрисконсультом колледжа по теме «Об уголовной ответственности за коррупционные действия» - 55 человек 3-4 курсов, 130 человек 1 курса;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состоялось выступление юрисконсульта колледжа перед сотрудниками учреждения на тему «Понятие коррупции, ее виды и ответственность» (охват -  75 человек);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внеклассные мероприятия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на тему: «Общие понятия о коррупции»;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мае</w:t>
      </w:r>
      <w:proofErr w:type="gramEnd"/>
      <w:r>
        <w:rPr>
          <w:sz w:val="28"/>
          <w:szCs w:val="28"/>
        </w:rPr>
        <w:t xml:space="preserve"> организованы выступления классных руководителей на родительских собраниях на тему: «Коррупция как социально опасное явление» (онлайн);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беседы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 недопустимости противоправных действий коррупционной направленности в период </w:t>
      </w:r>
      <w:proofErr w:type="spellStart"/>
      <w:r>
        <w:rPr>
          <w:sz w:val="28"/>
          <w:szCs w:val="28"/>
        </w:rPr>
        <w:t>зачетно</w:t>
      </w:r>
      <w:proofErr w:type="spellEnd"/>
      <w:r>
        <w:rPr>
          <w:sz w:val="28"/>
          <w:szCs w:val="28"/>
        </w:rPr>
        <w:t>-экзаменационной сессии;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инструктажи по антикоррупционной деятельн</w:t>
      </w:r>
      <w:r w:rsidR="0055483F">
        <w:rPr>
          <w:sz w:val="28"/>
          <w:szCs w:val="28"/>
        </w:rPr>
        <w:t xml:space="preserve">ости среди </w:t>
      </w:r>
      <w:proofErr w:type="gramStart"/>
      <w:r w:rsidR="0055483F">
        <w:rPr>
          <w:sz w:val="28"/>
          <w:szCs w:val="28"/>
        </w:rPr>
        <w:t>обучающихся</w:t>
      </w:r>
      <w:proofErr w:type="gramEnd"/>
      <w:r w:rsidR="0055483F">
        <w:rPr>
          <w:sz w:val="28"/>
          <w:szCs w:val="28"/>
        </w:rPr>
        <w:t xml:space="preserve"> колледжа;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организованы</w:t>
      </w:r>
      <w:proofErr w:type="gramEnd"/>
      <w:r>
        <w:rPr>
          <w:sz w:val="28"/>
          <w:szCs w:val="28"/>
        </w:rPr>
        <w:t xml:space="preserve"> выступление на Совете колледжа, Педагогическом совете, Совете классных руководителей по темам: «Общие понятия о коррупции»;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лекции по правовому воспитанию и профилактике правонарушений среди обучающихся 1-4 курсов (в течении учебного года);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организованы выступления классных руководителей: «Педагогическая этика в работе с учащимися и их родителями» (октябрь) на заседании классных руководителей;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проведено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внеклассное мероприятие «Общие понятия о коррупции».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</w:t>
      </w:r>
      <w:proofErr w:type="spellStart"/>
      <w:r>
        <w:rPr>
          <w:sz w:val="28"/>
          <w:szCs w:val="28"/>
        </w:rPr>
        <w:t>Бугульминское</w:t>
      </w:r>
      <w:proofErr w:type="spellEnd"/>
      <w:r>
        <w:rPr>
          <w:sz w:val="28"/>
          <w:szCs w:val="28"/>
        </w:rPr>
        <w:t xml:space="preserve"> медицинское училище»: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обеспечено участие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открытии и пленарном заседании Всероссийского молодежного антикоррупционного форума (март);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круглый стол на тему: «Вопросы трудоустройства выпускников 2020 года» с участием руководителей государственных учреждений юго-восточного региона РТ (январь);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выставка рисунков участников </w:t>
      </w:r>
      <w:proofErr w:type="spellStart"/>
      <w:r>
        <w:rPr>
          <w:sz w:val="28"/>
          <w:szCs w:val="28"/>
        </w:rPr>
        <w:t>общеучилищного</w:t>
      </w:r>
      <w:proofErr w:type="spellEnd"/>
      <w:r>
        <w:rPr>
          <w:sz w:val="28"/>
          <w:szCs w:val="28"/>
        </w:rPr>
        <w:t xml:space="preserve"> конкурса рисунков «Мы против коррупции!» (январь);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осуществлено обучение на тему антикоррупционной направленности на учебных предметах «Обществознание», «Правовое обеспечение профессиональной деятельности», «История» (в течение отчетного периода);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выставка материалов из периодической печати «Коррупция и меры по ее предотвращению» (март);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обеспечено участие сотрудников училища в онлайн-семинаре для учреждений по осуществлению закупок в сфере здравоохранения (июнь), в публичном обсуждении правоприменительной практики Татарстанского УФАС в онлайн-режиме (июнь);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собрания в </w:t>
      </w:r>
      <w:proofErr w:type="gramStart"/>
      <w:r>
        <w:rPr>
          <w:sz w:val="28"/>
          <w:szCs w:val="28"/>
        </w:rPr>
        <w:t>группах</w:t>
      </w:r>
      <w:proofErr w:type="gramEnd"/>
      <w:r>
        <w:rPr>
          <w:sz w:val="28"/>
          <w:szCs w:val="28"/>
        </w:rPr>
        <w:t xml:space="preserve"> с целью ознакомления обучающихся с учредительными документами, уставом, Правилами внутреннего распорядка и другими локальными актами училища (сентябрь);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организовано участие в онлайн-конференции министерства о функциональных возможностях единой информационной системы в сфере закупок (22.09.2020);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размещены материалы по противодействию коррупции на сайте училища;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беседа на тему «Коррупция как глобальная проблема современности» с участием юриста училища (30.11.2020);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организовано участие в X Республиканском </w:t>
      </w:r>
      <w:proofErr w:type="gramStart"/>
      <w:r>
        <w:rPr>
          <w:sz w:val="28"/>
          <w:szCs w:val="28"/>
        </w:rPr>
        <w:t>конкурсе</w:t>
      </w:r>
      <w:proofErr w:type="gramEnd"/>
      <w:r>
        <w:rPr>
          <w:sz w:val="28"/>
          <w:szCs w:val="28"/>
        </w:rPr>
        <w:t xml:space="preserve"> на лучшую творческую работу «Я против коррупции в медицине» среди студентов высших и средних медицинских учебных организаций (09.12.2020, заняли 1 место в номинации «Лучшая организационная работа»);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проведено анкетирование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«Что ты знаешь о коррупции» (25.11.2020 - 27.11.2020);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беседа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на тему «Вместе против коррупции» с участием старшего оперуполномоченного отдела экономической безопасности и противодействия коррупции г. Бугульмы майора полиции (09.12.2020);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проведена выставка творческих работ обучающихся на тему «Вместе против коррупции!» (30.11.2020 - 09.12.2020).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</w:t>
      </w:r>
      <w:proofErr w:type="spellStart"/>
      <w:r>
        <w:rPr>
          <w:sz w:val="28"/>
          <w:szCs w:val="28"/>
        </w:rPr>
        <w:t>Буинское</w:t>
      </w:r>
      <w:proofErr w:type="spellEnd"/>
      <w:r>
        <w:rPr>
          <w:sz w:val="28"/>
          <w:szCs w:val="28"/>
        </w:rPr>
        <w:t xml:space="preserve"> медицинское училище»: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беседы со студентами о недопустимости противоправных действий коррупционной направленности в период </w:t>
      </w:r>
      <w:proofErr w:type="spellStart"/>
      <w:r>
        <w:rPr>
          <w:sz w:val="28"/>
          <w:szCs w:val="28"/>
        </w:rPr>
        <w:t>зачетно</w:t>
      </w:r>
      <w:proofErr w:type="spellEnd"/>
      <w:r>
        <w:rPr>
          <w:sz w:val="28"/>
          <w:szCs w:val="28"/>
        </w:rPr>
        <w:t>-экзаменационных сессий;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обсуждены вопросы профилактики противоправных действий в системе здравоохранения на занятиях с обучающимися по дисциплинам «Правовое обеспечение профессиональной деятельности», «Обществознание»;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конкурс видеороликов «Коррупция глазами молодежи», конкурс плакатов «Творчество против коррупции» </w:t>
      </w:r>
      <w:proofErr w:type="gramStart"/>
      <w:r>
        <w:rPr>
          <w:sz w:val="28"/>
          <w:szCs w:val="28"/>
        </w:rPr>
        <w:t>среди</w:t>
      </w:r>
      <w:proofErr w:type="gramEnd"/>
      <w:r>
        <w:rPr>
          <w:sz w:val="28"/>
          <w:szCs w:val="28"/>
        </w:rPr>
        <w:t xml:space="preserve"> обучающихся;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книжная выставка «Общество – без коррупции»;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тематику курсовых, дипломных работ внесены вопросы антикоррупционной направленности, юридической ответственности медицинских работников;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беседа членов Студенческого самоуправления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1 курса «Мы – против коррупции»;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проведена интеллектуальная игра «</w:t>
      </w:r>
      <w:proofErr w:type="gramStart"/>
      <w:r>
        <w:rPr>
          <w:sz w:val="28"/>
          <w:szCs w:val="28"/>
        </w:rPr>
        <w:t>Честный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квиз</w:t>
      </w:r>
      <w:proofErr w:type="spellEnd"/>
      <w:r>
        <w:rPr>
          <w:sz w:val="28"/>
          <w:szCs w:val="28"/>
        </w:rPr>
        <w:t>» с обучающимися 1 курса;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выпущены стенгазеты «Молодежь против коррупции», «Мир без коррупции»;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классные часы «Молодежь выступает против коррупции»;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приняли участие в Республиканском конкурсе на лучшую творческую работу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«Я против коррупции в медицине», организованном Казанским государственным медицинским университетом (в номинации «Лучшее стихотворение» учащаяся 101 группы заняла 2 место);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проведенные мероприятия освещены в </w:t>
      </w:r>
      <w:proofErr w:type="spellStart"/>
      <w:r>
        <w:rPr>
          <w:sz w:val="28"/>
          <w:szCs w:val="28"/>
        </w:rPr>
        <w:t>Instagram</w:t>
      </w:r>
      <w:proofErr w:type="spellEnd"/>
      <w:r>
        <w:rPr>
          <w:sz w:val="28"/>
          <w:szCs w:val="28"/>
        </w:rPr>
        <w:t xml:space="preserve"> на странице _bmu_1936.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«Елабужское медицинское училище»: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обновлены стенд «Нет коррупции!» 25.01.2020, 04.09.2020;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заседания совета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вопросам противодействия коррупции 12.02.2020, 11.09.2020, 09.12.2020;</w:t>
      </w:r>
    </w:p>
    <w:p w:rsidR="002467FD" w:rsidRDefault="00096A2C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</w:t>
      </w:r>
      <w:r w:rsidR="008919B2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2467FD">
        <w:rPr>
          <w:sz w:val="28"/>
          <w:szCs w:val="28"/>
        </w:rPr>
        <w:t>выпуск</w:t>
      </w:r>
      <w:r w:rsidR="008919B2">
        <w:rPr>
          <w:sz w:val="28"/>
          <w:szCs w:val="28"/>
        </w:rPr>
        <w:t>и</w:t>
      </w:r>
      <w:r w:rsidR="002467FD">
        <w:rPr>
          <w:sz w:val="28"/>
          <w:szCs w:val="28"/>
        </w:rPr>
        <w:t xml:space="preserve"> газеты «Пульс» с рубрикой «Антикоррупционное воспитание» 1 раз в месяц;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просмотр антикоррупционных роликов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(июнь);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 инструктаж по антикоррупционной деятельности среди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училища – 25.01.2020, 25.09.2020;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конкурс плакатов «Мы против коррупции в медицине» 28.09.2020;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классные часы «Честное </w:t>
      </w:r>
      <w:proofErr w:type="gramStart"/>
      <w:r>
        <w:rPr>
          <w:sz w:val="28"/>
          <w:szCs w:val="28"/>
        </w:rPr>
        <w:t>общество-сильное</w:t>
      </w:r>
      <w:proofErr w:type="gramEnd"/>
      <w:r>
        <w:rPr>
          <w:sz w:val="28"/>
          <w:szCs w:val="28"/>
        </w:rPr>
        <w:t xml:space="preserve"> государство» 02.09.2020, «Чистые руки» 23.11.2020 - 26.11.2020 среди учащихся 1-4 курсов;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проведено родительское собрание с участием помощника Главы по вопросам противодействия коррупции и координации взаимодейств</w:t>
      </w:r>
      <w:r w:rsidR="008919B2">
        <w:rPr>
          <w:sz w:val="28"/>
          <w:szCs w:val="28"/>
        </w:rPr>
        <w:t>ия силовых структур -08.09.2020.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«Зеленодольское медицинское училище»: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обучающихся I - IV курсов проведены классные часы в форме дискуссий со следующей тематикой: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«Коррупция в России»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«Подросток и закон»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«Что такое коррупция?»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«Что такое взятка?»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«Коррупция – противоправное действие!»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«Закон и необходимость его соблюдения»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«Наши права – наши обязанности»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 01.05.2020 по 31.05.2020 обучающиеся II - III курсов участвовали в муниципальном конкурсе детского творчества «Мир без коррупции».</w:t>
      </w:r>
      <w:proofErr w:type="gramEnd"/>
      <w:r>
        <w:rPr>
          <w:sz w:val="28"/>
          <w:szCs w:val="28"/>
        </w:rPr>
        <w:t xml:space="preserve"> Организаторы </w:t>
      </w:r>
      <w:r>
        <w:rPr>
          <w:sz w:val="28"/>
          <w:szCs w:val="28"/>
        </w:rPr>
        <w:lastRenderedPageBreak/>
        <w:t xml:space="preserve">конкурса: Исполнительный комитет </w:t>
      </w:r>
      <w:proofErr w:type="spellStart"/>
      <w:r>
        <w:rPr>
          <w:sz w:val="28"/>
          <w:szCs w:val="28"/>
        </w:rPr>
        <w:t>Зеленодольского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района Республики Татарстан совместно с Общественным советом </w:t>
      </w:r>
      <w:proofErr w:type="spellStart"/>
      <w:r>
        <w:rPr>
          <w:sz w:val="28"/>
          <w:szCs w:val="28"/>
        </w:rPr>
        <w:t>Зеленодольского</w:t>
      </w:r>
      <w:proofErr w:type="spellEnd"/>
      <w:r>
        <w:rPr>
          <w:sz w:val="28"/>
          <w:szCs w:val="28"/>
        </w:rPr>
        <w:t xml:space="preserve"> муниципального района.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«Казанский медицинский колледж»: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открытые классные часы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темы «Коррупция как социально опасное явление»; «Вместе против коррупции», «Открытый диалог», «Наши права - наши обязанности», «Право на образование», «Мои права. Я - гражданин. Потребности и желания» (14.04.2020 онлайн, 21.05.2020 онлайн, охват - обучающиеся 1,2,3,4 курсов);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книжная выставка «Права человека», «Закон в твоей жизни» (январь-февраль 2020г., охват - обучающиеся 1,2,3,4 курсов);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организованы выступления классных руководителей на родительских собраниях на тему: «Коррупция как социально опасное явление» (онлайн) (май);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организованы</w:t>
      </w:r>
      <w:proofErr w:type="gramEnd"/>
      <w:r>
        <w:rPr>
          <w:sz w:val="28"/>
          <w:szCs w:val="28"/>
        </w:rPr>
        <w:t xml:space="preserve"> выступление на Совете колледжа, Педагогическом совете, Совете классных руководителей по темам: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15.01.2020 «Практические вопросы противодействия психологическому давлению и попыткам вовлечения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коррупционные связи» (преподаватель),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22.01.2020 «О результатах внутреннего аудита материально-технической базы Казанского медицинского колледжа» (главный бухгалтер),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19.02.2020 «Об итогах промежуточной аттестации студентов в первом полугодии 2019/2020 учебного года» (заместитель директора по учебной работе);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19.02.2020 «Динамика психологической безопасности личности студентов в Казанском медицинском колледже» (педагог-психолог),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18.03.2020 «Отчет о выполнении плана финансово-хозяйственной деятельности колледжа за 2019г.» Гурьянова Т.С. (главный бухгалтер),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15.04.2020 «Об особенностях реализации учебных планов и программ по специальностям подготовки»,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13.05.2020 «О результатах социологических исследований удовлетворенности обучающихся образовательным процессом в Казанском медицинском колледже» (заместитель директора по воспитательной работе), «О результатах социологических исследований преподавателей и сотрудников деятельностью Казанского медицинского колледжа» (заведующая методическим кабинетом), «О результатах социологического исследования удовлетворенности работодателей качеством подготовки выпускников» (заведующая практикой),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20.05.2020 «Общественно-ориентированный подход в </w:t>
      </w:r>
      <w:proofErr w:type="gramStart"/>
      <w:r>
        <w:rPr>
          <w:sz w:val="28"/>
          <w:szCs w:val="28"/>
        </w:rPr>
        <w:t>среднем</w:t>
      </w:r>
      <w:proofErr w:type="gramEnd"/>
      <w:r>
        <w:rPr>
          <w:sz w:val="28"/>
          <w:szCs w:val="28"/>
        </w:rPr>
        <w:t xml:space="preserve"> медицинском образовании: проблемы и перспективы» (преподаватель),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20.05.2020 «Проблемно-ориентированное обучение слушателей циклов дополнительного профессионального образования» (преподаватель),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10.06.2020 «Духовно-нравственное воспитание студентов и определение роли классного руководителя в процессе формирования и развития нравственных ценностей»,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03.07.2020 «О результатах государственной итоговой аттестации выпускников колледжа» Председатели ГИА, «О реализации основных направлений работы </w:t>
      </w:r>
      <w:r>
        <w:rPr>
          <w:sz w:val="28"/>
          <w:szCs w:val="28"/>
        </w:rPr>
        <w:lastRenderedPageBreak/>
        <w:t>коллектива Казанского медицинского колледжа. Итоги работы педагогического коллектива за истекший год» (директор колледжа),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31.08.2020 «Об итогах работы приемной комиссии в рамках выполнения процесса СМК «Формирование контингента студентов для обучения по программе специалистов среднего звена»,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31.08.2020 «Об итогах летней сессии студентов и переводе их на следующий курс в рамках выполнения целевых показателей процесса СМС «Разработка и реализация программ подготовки специалистов среднего звена» (заместитель директора по УР),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09.09.2020 «Задачи Совета классных руководителей на новый учебный год. Организация воспитательной работы в колледже на 2020-2021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>»  (</w:t>
      </w:r>
      <w:proofErr w:type="spellStart"/>
      <w:r>
        <w:rPr>
          <w:sz w:val="28"/>
          <w:szCs w:val="28"/>
        </w:rPr>
        <w:t>зам.диретора</w:t>
      </w:r>
      <w:proofErr w:type="spellEnd"/>
      <w:r>
        <w:rPr>
          <w:sz w:val="28"/>
          <w:szCs w:val="28"/>
        </w:rPr>
        <w:t>),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16.09.2020  «Актуальные направления развития среднего профессионального образования в РФ» (директор колледжа);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лекции по правовому воспитанию и профилактике правонарушений среди обучающихся 1-4 курсов (в течение учебного года);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организована работа ящика для сбора обращений «Столкнулись с коррупцией - обращайтесь!» (в течение учебного года), </w:t>
      </w:r>
      <w:proofErr w:type="spellStart"/>
      <w:r>
        <w:rPr>
          <w:sz w:val="28"/>
          <w:szCs w:val="28"/>
        </w:rPr>
        <w:t>спецрубрики</w:t>
      </w:r>
      <w:proofErr w:type="spellEnd"/>
      <w:r>
        <w:rPr>
          <w:sz w:val="28"/>
          <w:szCs w:val="28"/>
        </w:rPr>
        <w:t xml:space="preserve"> по антикоррупционной работе в газете «Мед Пресс» и «Профсоюзный огонёк» (в течение учебного года);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изготовлены плакаты и буклеты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на тему «НЕТ коррупции» (январь-март);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оформлен стенд «Коррупция и способы её профилактики» (в течение учебного года);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встреча обучающихся с представителями правоохранительных органов на тему: «Общение с представителями власти и борьба с коррупцией».  Цель - формирование антикоррупционного мировоззрения (2 раза в год - январь и июнь, охват – обучающиеся 1,2,3,4 курсов);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конкурсе научно-прикладных исследовательских работ на тему реализации антикоррупционной политики Республики Татарстан среди профессорско-преподавательского состава образовательных организаций, научно-исследовательских организаций, аспирантов и студентов образовательных организаций в 2020 году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ентябрь 2020, преподаватель сестринского дела, группа 6212);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ознакомление обучающихся с локальными актами колледжа: с Правилами внутреннего распорядка для обучающихся ГАПОУ «Казанский медицинский колледж»; положением о стипендиальном обеспечении и других формах социальной поддержки студентов (сентябрь 2020, охват - обучающиеся 1, 2, 3, 4 курсов);</w:t>
      </w:r>
      <w:proofErr w:type="gramEnd"/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конкурс творческих работ (видеоролики, плакаты, брошюры, сочинение) на тему: «Я против коррупции в медицине» (сентябр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октябрь 2020г. , охват – обучающиеся 1, 2, 3, 4 курсов);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открытый классный час на тему: «Моральные, личностные качества медицинской сестры – необходимые условия выполнения профессионального долга» (21.09.2020 - 30.09.2020, охват обучающиеся 1, 2, 3, 4 курсов).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«Мензелинское медицинское училище»: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обновлен стенд «Нет коррупции!»;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проведены заседания студенческого совета по вопросам противодействия коррупции;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встреча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помощником главы </w:t>
      </w:r>
      <w:proofErr w:type="spellStart"/>
      <w:r>
        <w:rPr>
          <w:sz w:val="28"/>
          <w:szCs w:val="28"/>
        </w:rPr>
        <w:t>Мензелинского</w:t>
      </w:r>
      <w:proofErr w:type="spellEnd"/>
      <w:r>
        <w:rPr>
          <w:sz w:val="28"/>
          <w:szCs w:val="28"/>
        </w:rPr>
        <w:t xml:space="preserve"> муниципального района по вопросам противодействия коррупции на тему: «Коррупция на современном этапе. Меры предупреждения и борьбы с коррупцией»;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внеклассные мероприятия на тему: «Общие понятия о коррупции» среди обучающихся 1 курса;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проведена выставка рисунков участников конкурса рисунков «Мы против коррупции!»;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выставка материалов из периодической печати «Коррупция и меры по ее предотвращению»;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районной научн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практической конференции на антикоррупционную тему: «Коррупция в медицине» на базе ГАПОУ «</w:t>
      </w:r>
      <w:proofErr w:type="spellStart"/>
      <w:r>
        <w:rPr>
          <w:sz w:val="28"/>
          <w:szCs w:val="28"/>
        </w:rPr>
        <w:t>Мензелинский</w:t>
      </w:r>
      <w:proofErr w:type="spellEnd"/>
      <w:r>
        <w:rPr>
          <w:sz w:val="28"/>
          <w:szCs w:val="28"/>
        </w:rPr>
        <w:t xml:space="preserve"> педагогический колледж имени </w:t>
      </w:r>
      <w:proofErr w:type="spellStart"/>
      <w:r>
        <w:rPr>
          <w:sz w:val="28"/>
          <w:szCs w:val="28"/>
        </w:rPr>
        <w:t>М.Джалиля</w:t>
      </w:r>
      <w:proofErr w:type="spellEnd"/>
      <w:r>
        <w:rPr>
          <w:sz w:val="28"/>
          <w:szCs w:val="28"/>
        </w:rPr>
        <w:t xml:space="preserve">»;  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беседы со студентами о недопустимости противоправных действий коррупционной направленности в период </w:t>
      </w:r>
      <w:proofErr w:type="spellStart"/>
      <w:r>
        <w:rPr>
          <w:sz w:val="28"/>
          <w:szCs w:val="28"/>
        </w:rPr>
        <w:t>зачетно</w:t>
      </w:r>
      <w:proofErr w:type="spellEnd"/>
      <w:r>
        <w:rPr>
          <w:sz w:val="28"/>
          <w:szCs w:val="28"/>
        </w:rPr>
        <w:t xml:space="preserve"> - экзаменационной сессии;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обучающихся I - IV курсов проведены классные часы в форме дискуссий со следующей тематикой: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конкурс проектов «Моя законотворческая инициатива»,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конкурс эссе «Что я могу сделать в борьбе с коррупцией»;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20.01.2020 по 25.01.2020 проведены классные часы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по вопросам «Профилактика бытовой коррупции. Повышение уровня правосознания</w:t>
      </w:r>
      <w:r w:rsidR="008919B2">
        <w:rPr>
          <w:sz w:val="28"/>
          <w:szCs w:val="28"/>
        </w:rPr>
        <w:t xml:space="preserve"> и правовой культуры студентов».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«Набережночелнинский медицинский колледж»: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традиционная выставка новинок литературы в библиотеке колледжа «Коррупция в медицине» (январь, сентябрь, охват – обучающиеся и преподаватели);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классные часы в учебных </w:t>
      </w:r>
      <w:proofErr w:type="gramStart"/>
      <w:r>
        <w:rPr>
          <w:sz w:val="28"/>
          <w:szCs w:val="28"/>
        </w:rPr>
        <w:t>группах</w:t>
      </w:r>
      <w:proofErr w:type="gramEnd"/>
      <w:r>
        <w:rPr>
          <w:sz w:val="28"/>
          <w:szCs w:val="28"/>
        </w:rPr>
        <w:t xml:space="preserve"> 3,4 курсов «Медицина и закон!» (январь, охват более 300 чел);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подготовлена и проведена интеллектуальная игра </w:t>
      </w:r>
      <w:proofErr w:type="spellStart"/>
      <w:r>
        <w:rPr>
          <w:sz w:val="28"/>
          <w:szCs w:val="28"/>
        </w:rPr>
        <w:t>Брейн</w:t>
      </w:r>
      <w:proofErr w:type="spellEnd"/>
      <w:r>
        <w:rPr>
          <w:sz w:val="28"/>
          <w:szCs w:val="28"/>
        </w:rPr>
        <w:t xml:space="preserve">-ринг «Ни дать-ни взять»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1 курса (03.03.2020, охват более 60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обеспечено участие обучающихся на встрече молодёжи города с депутатом Государственной думы Федерального Собрания РФ седьмого созыва </w:t>
      </w:r>
      <w:proofErr w:type="spellStart"/>
      <w:r>
        <w:rPr>
          <w:sz w:val="28"/>
          <w:szCs w:val="28"/>
        </w:rPr>
        <w:t>Кагогиной</w:t>
      </w:r>
      <w:proofErr w:type="spellEnd"/>
      <w:r>
        <w:rPr>
          <w:sz w:val="28"/>
          <w:szCs w:val="28"/>
        </w:rPr>
        <w:t xml:space="preserve"> А.Г. и начальником управления образования и по делам молодёжи, одним из вопросов обсуждения которой был вопрос «Меры предупреждения проявлений коррупции в студенческой среде» (14.02.2020, делегаты </w:t>
      </w:r>
      <w:proofErr w:type="spellStart"/>
      <w:r>
        <w:rPr>
          <w:sz w:val="28"/>
          <w:szCs w:val="28"/>
        </w:rPr>
        <w:t>медколледжа</w:t>
      </w:r>
      <w:proofErr w:type="spellEnd"/>
      <w:r>
        <w:rPr>
          <w:sz w:val="28"/>
          <w:szCs w:val="28"/>
        </w:rPr>
        <w:t xml:space="preserve"> – 10 человек);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проведены родительские собрания для родителей обучающихся 1,2 курсов с приглашением сотрудников ОДН ОП№4 «Электротехнический» (март, охват более 300 человек);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проведено плановое тестирование обучающихся и их законных представителей по выявлению коррупционных проявлений в сфере оказания образовательных услуг в ГАПОУ «Набережночелнинский медицинский колледж» - (февраль-март, охват-307 обучающихся и 204 родителя);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обеспечено участие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городской интеллектуально-познавательной игре «Честные знания» (11.03.2020);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 конкурс видеороликов «Коррупции – нет!» в формате он-</w:t>
      </w:r>
      <w:proofErr w:type="spellStart"/>
      <w:r>
        <w:rPr>
          <w:sz w:val="28"/>
          <w:szCs w:val="28"/>
        </w:rPr>
        <w:t>лайн</w:t>
      </w:r>
      <w:proofErr w:type="spellEnd"/>
      <w:r>
        <w:rPr>
          <w:sz w:val="28"/>
          <w:szCs w:val="28"/>
        </w:rPr>
        <w:t xml:space="preserve">  (апрель);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классные часы в </w:t>
      </w:r>
      <w:proofErr w:type="gramStart"/>
      <w:r>
        <w:rPr>
          <w:sz w:val="28"/>
          <w:szCs w:val="28"/>
        </w:rPr>
        <w:t>формате</w:t>
      </w:r>
      <w:proofErr w:type="gramEnd"/>
      <w:r>
        <w:rPr>
          <w:sz w:val="28"/>
          <w:szCs w:val="28"/>
        </w:rPr>
        <w:t xml:space="preserve"> он-</w:t>
      </w:r>
      <w:proofErr w:type="spellStart"/>
      <w:r>
        <w:rPr>
          <w:sz w:val="28"/>
          <w:szCs w:val="28"/>
        </w:rPr>
        <w:t>лайн</w:t>
      </w:r>
      <w:proofErr w:type="spellEnd"/>
      <w:r>
        <w:rPr>
          <w:sz w:val="28"/>
          <w:szCs w:val="28"/>
        </w:rPr>
        <w:t xml:space="preserve"> в группах 1 курса на базе 9 классов «Как готовиться к экзамену в медицинском колледже в условиях дистанционного обучения? Профилактика коррупции в студенческой среде» (май-июнь, охват более 200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родительские собрания в </w:t>
      </w:r>
      <w:proofErr w:type="gramStart"/>
      <w:r>
        <w:rPr>
          <w:sz w:val="28"/>
          <w:szCs w:val="28"/>
        </w:rPr>
        <w:t>формате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zoom</w:t>
      </w:r>
      <w:proofErr w:type="spellEnd"/>
      <w:r>
        <w:rPr>
          <w:sz w:val="28"/>
          <w:szCs w:val="28"/>
        </w:rPr>
        <w:t xml:space="preserve"> для родителей обучающихся I курса «Как готовиться к экзамену в медицинском колледже в условиях дистанционного обучения? Профилактика коррупции в студенческой среде» (июнь, охват более 200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педагогическом совете представлены результаты тестирования обучающихся и их законных представителей по вопросам выявления наличия коррупционных проявлений в сфере оказания образовательных услуг в ГАПОУ «Набережночелнинский медицинский колледж» (присутствовали 62 человека педагогов и членов администрации 26.06.2020);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юрисконсульта колледжа на педагогическом совете на тему «Понятие коррупции, ее виды и ответственность» (29.08.2020, охват- 58 человек педагогов и членов администрации);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юрисконсульта на методическом объединении кураторов по теме «Об уголовной ответственности за коррупционные действия» (28.08.2020, охват- 31 человек кураторов учебных групп и членов администрации);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заместителя директора на заседании Студенческого совета по вопросам противодействия коррупции, доложены результаты тестирования обучающихся и их законных представителей по вопросам выявления наличия коррупционных проявлений в сфере оказания образовательных услуг в ГАПОУ «Набережночелнинский медицинский колледж»  03.09.2020;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классные часы в учебных </w:t>
      </w:r>
      <w:proofErr w:type="gramStart"/>
      <w:r>
        <w:rPr>
          <w:sz w:val="28"/>
          <w:szCs w:val="28"/>
        </w:rPr>
        <w:t>группах</w:t>
      </w:r>
      <w:proofErr w:type="gramEnd"/>
      <w:r>
        <w:rPr>
          <w:sz w:val="28"/>
          <w:szCs w:val="28"/>
        </w:rPr>
        <w:t xml:space="preserve"> 1-4 курсов «Медицина и закон! Закон в твоей жизни!» (сентябрь, охват более 800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оформлен информационный стенд «Мир без коррупции» (январь, сентябрь);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 конкурс плакатов "Коррупции - нет!" с последующим участием победителей в Республиканском конкурсе творческих работ среди студентов профессиональных образовательных организаций «Совесть – друг, коррупция – враг» (приняли участие 19 человек);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традиционная студенческая конференция «Время Молодых!» - в формате </w:t>
      </w:r>
      <w:proofErr w:type="spellStart"/>
      <w:r>
        <w:rPr>
          <w:sz w:val="28"/>
          <w:szCs w:val="28"/>
        </w:rPr>
        <w:t>zoom</w:t>
      </w:r>
      <w:proofErr w:type="spellEnd"/>
      <w:r>
        <w:rPr>
          <w:sz w:val="28"/>
          <w:szCs w:val="28"/>
        </w:rPr>
        <w:t xml:space="preserve"> – одним из вопросов обсуждения являлся вопрос «НЕТ Коррупции в молодежной среде и в быту…» (25.09.2020, охват 44 человека);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классные часы в каждой учебной группе на предмет формирования антикоррупционного мировоззрения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«Мы - медики! Мы – против коррупции» (07.12.2020 - 09.12.2020);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приняли участие в городской игре «Ведется следствие» 09.12.2020 команда  из 5 человек;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 конкурс рисунков и плакатов «Коррупции 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ЕТ!!!» среди обучающихся I курса с 09.12.2020 по 11.12.2020 (приняли участие 11 человек);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подготовлена и представлена телегазета «Молодежь против коррупции!»                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07.12.2020 - 11.12.2020);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обеспечено участие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X Республиканском конкурсе на лучшую творческую работу по теме «Я против коррупции в медицине» (02.12.2020 -09.12.2020), результаты конкурса ожидаются.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«Нижнекамский медицинский колледж»: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13.01.2020 по 18.01.2020 проведены классные часы в </w:t>
      </w:r>
      <w:proofErr w:type="gramStart"/>
      <w:r>
        <w:rPr>
          <w:sz w:val="28"/>
          <w:szCs w:val="28"/>
        </w:rPr>
        <w:t>группах</w:t>
      </w:r>
      <w:proofErr w:type="gramEnd"/>
      <w:r>
        <w:rPr>
          <w:sz w:val="28"/>
          <w:szCs w:val="28"/>
        </w:rPr>
        <w:t xml:space="preserve"> обучающихся по вопросам «Профилактика бытовой коррупции. Повышение уровня правосознания</w:t>
      </w:r>
      <w:r w:rsidR="008919B2">
        <w:rPr>
          <w:sz w:val="28"/>
          <w:szCs w:val="28"/>
        </w:rPr>
        <w:t xml:space="preserve"> и правовой культуры студентов»;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12.03.2020 профилактическая беседа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по теме: «По фактам вымогательства и конфликтам интересов в связи с коррупционным поведением».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ГАПОУ «Чистопольское медицинское училище»: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27.02.2020 проведена викторина для обучающихся I и II курсов «Мы против коррупции!» (охват - 6 участников, 60 зрителей);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20.01.2020 на совещании при директоре выступил методист по теме «Соблюдение антикоррупционного законодательства в образовательных организациях» (охват - 17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25.02.2020 учащиеся 1 курса приняли участие в </w:t>
      </w:r>
      <w:proofErr w:type="gramStart"/>
      <w:r>
        <w:rPr>
          <w:sz w:val="28"/>
          <w:szCs w:val="28"/>
        </w:rPr>
        <w:t>конкурсе</w:t>
      </w:r>
      <w:proofErr w:type="gramEnd"/>
      <w:r>
        <w:rPr>
          <w:sz w:val="28"/>
          <w:szCs w:val="28"/>
        </w:rPr>
        <w:t xml:space="preserve"> слоганов «Мы честны» (охват – 28 участников);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12.03.2020 по 15.03.2020 учащаяся 3 курса приняла участие во Всероссийском молодежном антикоррупционном форуме;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13.04.2020 состоялись выступления классных руководителей на родительских собраниях с информацией «О мерах наказания и противодействия коррупционным действиям» (охват - 200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проведено анонимное тестирование обучающихся на удовлетворенность образовательным процессом (июнь, сентябрь, охват - 283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22.06.2020 организованы выступления на педагогическом совете «О результатах социологических исследований удовлетворенности обучающихся образовательным процессом в </w:t>
      </w:r>
      <w:proofErr w:type="spellStart"/>
      <w:r>
        <w:rPr>
          <w:sz w:val="28"/>
          <w:szCs w:val="28"/>
        </w:rPr>
        <w:t>Чистопольском</w:t>
      </w:r>
      <w:proofErr w:type="spellEnd"/>
      <w:r>
        <w:rPr>
          <w:sz w:val="28"/>
          <w:szCs w:val="28"/>
        </w:rPr>
        <w:t xml:space="preserve"> медицинском училище» (заместитель директора по воспитательной работе), «О результатах социологического исследования удовлетворенности учебным процессом студентов» (психолог);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17.09.2020 проведена акция «Коррупция STOP» в поликлинике ЦРБ (раздача листовок), 30 чел.;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19.09.2020 , 26.09.2020 на родительских собраниях была проведена беседа с родителями «Коррупция и ответственность» (охват - 278 чел.);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02.12.2020 проведена акция «Коррупция – STOP». Во время акции волонтеры-медики проводили разъяснительную работу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и коллективом училища, раздавали тематические листовки, календари и шариковые ручки;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01.12.2020 приняли участие в Республиканском конкурсе  на лучшую творческую работу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тему: «Я против коррупции в медицине». Цель конкурса: воспитание антикоррупционных убеждений в молодежной среде, повышение правовой грамотности и компетенции. Были направлены два </w:t>
      </w:r>
      <w:proofErr w:type="spellStart"/>
      <w:r>
        <w:rPr>
          <w:sz w:val="28"/>
          <w:szCs w:val="28"/>
        </w:rPr>
        <w:t>агитплаката</w:t>
      </w:r>
      <w:proofErr w:type="spellEnd"/>
      <w:r>
        <w:rPr>
          <w:sz w:val="28"/>
          <w:szCs w:val="28"/>
        </w:rPr>
        <w:t xml:space="preserve"> и видеоролик, 16 чел.;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09.12.2020 приняли участие в городском антикоррупционном </w:t>
      </w:r>
      <w:proofErr w:type="gramStart"/>
      <w:r>
        <w:rPr>
          <w:sz w:val="28"/>
          <w:szCs w:val="28"/>
        </w:rPr>
        <w:t>конкурсе</w:t>
      </w:r>
      <w:proofErr w:type="gramEnd"/>
      <w:r>
        <w:rPr>
          <w:sz w:val="28"/>
          <w:szCs w:val="28"/>
        </w:rPr>
        <w:t xml:space="preserve">  видеороликов «PRO-коррупцию». Цель конкурса: формирование антикоррупционного мировоззрения, предоставление возможности выразить свое </w:t>
      </w:r>
      <w:r>
        <w:rPr>
          <w:sz w:val="28"/>
          <w:szCs w:val="28"/>
        </w:rPr>
        <w:lastRenderedPageBreak/>
        <w:t>отношение к проблеме коррупции</w:t>
      </w:r>
      <w:r w:rsidR="008919B2">
        <w:rPr>
          <w:sz w:val="28"/>
          <w:szCs w:val="28"/>
        </w:rPr>
        <w:t xml:space="preserve"> (участвовали 10 чел, присужден д</w:t>
      </w:r>
      <w:r>
        <w:rPr>
          <w:sz w:val="28"/>
          <w:szCs w:val="28"/>
        </w:rPr>
        <w:t xml:space="preserve">иплом 1 степени).     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Особое внимание уделяется антикоррупционному обучению и антикоррупционной пропаганде работников здравоохранения: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в ГАПОУ «Казанский медицинский колледж» в программы профессиональной переподготовки и повышения квалификации средних медицинских работников включены тема «Профилактика коррупции» (4 часа) (решение заседания ЦМК отдела дополнительного профессионального образования от 04.12.2019);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в ГАПОУ «Елабужское медицинское училище» каждый цикл универсального модуля «Правовое регулирование охраны здоровья населения РФ» включает тему: «Противодействие коррупции в сфере здравоохранения (4 часа);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в ГАПОУ «Чистопольское медицинское училище» в программы курсов повышения квалификации для отраслевых специалистов включены вопросы профилактики коррупции в рамках темы «Правовое регулирование охраны здоровья населения РФ» (6 часов);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в ГАПОУ «</w:t>
      </w:r>
      <w:proofErr w:type="spellStart"/>
      <w:r w:rsidRPr="00B31AAB">
        <w:rPr>
          <w:sz w:val="28"/>
          <w:szCs w:val="28"/>
        </w:rPr>
        <w:t>Буинское</w:t>
      </w:r>
      <w:proofErr w:type="spellEnd"/>
      <w:r w:rsidRPr="00B31AAB">
        <w:rPr>
          <w:sz w:val="28"/>
          <w:szCs w:val="28"/>
        </w:rPr>
        <w:t xml:space="preserve"> медицинское училище» в программы курсов повышения квалификации для отраслевых специалистов включены вопросы профилактики коррупции в рамках темы «Правовое регулирование охраны здоровья населения РФ»;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в ГАПОУ «</w:t>
      </w:r>
      <w:proofErr w:type="spellStart"/>
      <w:r w:rsidRPr="00B31AAB">
        <w:rPr>
          <w:sz w:val="28"/>
          <w:szCs w:val="28"/>
        </w:rPr>
        <w:t>Бугульминское</w:t>
      </w:r>
      <w:proofErr w:type="spellEnd"/>
      <w:r w:rsidRPr="00B31AAB">
        <w:rPr>
          <w:sz w:val="28"/>
          <w:szCs w:val="28"/>
        </w:rPr>
        <w:t xml:space="preserve"> медицинское училище» в программы курсов повышения квалификации для отраслевых специалистов включены вопросы профилактики коррупции в рамках темы «Правовое регулирование охраны здоровья населения РФ» (6 часов).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 w:rsidRPr="00B31AAB">
        <w:rPr>
          <w:sz w:val="28"/>
          <w:szCs w:val="28"/>
        </w:rPr>
        <w:t>Однако, несмотря на проводимую работу по противодействию коррупции факты проявления коррупции имели место (в 2020 году возбуждены 4 уголовных дела, 3 в отношении медицинских работников учреждений и 1 в отношении бывшего руководителя учреждения).</w:t>
      </w:r>
    </w:p>
    <w:p w:rsidR="008919B2" w:rsidRDefault="008919B2" w:rsidP="008919B2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онлайн-опроса, проведенного Комитетом Республики Татарстан по социально-экономическому мониторингу с 19 октября по 1 ноября 2020 года, на коррумпированность врачей, медицинских работников из 4092 респондентов указали 34,6 % респондентов. </w:t>
      </w:r>
    </w:p>
    <w:p w:rsidR="002467FD" w:rsidRDefault="008919B2" w:rsidP="002467FD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 году в</w:t>
      </w:r>
      <w:r w:rsidR="002467FD">
        <w:rPr>
          <w:sz w:val="28"/>
          <w:szCs w:val="28"/>
        </w:rPr>
        <w:t xml:space="preserve">виду ограничений, связанных с распространением новой </w:t>
      </w:r>
      <w:proofErr w:type="spellStart"/>
      <w:r w:rsidR="002467FD">
        <w:rPr>
          <w:sz w:val="28"/>
          <w:szCs w:val="28"/>
        </w:rPr>
        <w:t>коронавирусной</w:t>
      </w:r>
      <w:proofErr w:type="spellEnd"/>
      <w:r w:rsidR="002467FD">
        <w:rPr>
          <w:sz w:val="28"/>
          <w:szCs w:val="28"/>
        </w:rPr>
        <w:t xml:space="preserve"> инфекции, социологическое исследование среди населения о состоянии коррупции в государственной системе здравоохранения </w:t>
      </w:r>
      <w:r w:rsidR="000E6DA4">
        <w:rPr>
          <w:sz w:val="28"/>
          <w:szCs w:val="28"/>
        </w:rPr>
        <w:t xml:space="preserve">республики </w:t>
      </w:r>
      <w:r w:rsidR="002467FD">
        <w:rPr>
          <w:sz w:val="28"/>
          <w:szCs w:val="28"/>
        </w:rPr>
        <w:t xml:space="preserve">проводилось в онлайн-режиме на официальном сайте министерства с 1 сентября по 27 октября. </w:t>
      </w:r>
    </w:p>
    <w:p w:rsidR="002467FD" w:rsidRDefault="002467FD" w:rsidP="002467FD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опросе приняли участие 130 человек (респондентов), из них обращались в 2020 году в государственную медицинскую организацию один и более раз 92 человека (70,76 %), 13 (14,13%) из которых в качестве благодарности  передали врачу денежные средства, 44 обратившихся за государственными услугами в министерство с проявлениями коррупции при получении государственной услуги в министерстве не столкнулись.</w:t>
      </w:r>
      <w:proofErr w:type="gramEnd"/>
    </w:p>
    <w:p w:rsidR="002467FD" w:rsidRDefault="002467FD" w:rsidP="002467FD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Указанное обстоятельство свидетельствует о низкой правовой культуре населения и необходимости продолжения ведения просветительской работы среди </w:t>
      </w:r>
      <w:r>
        <w:rPr>
          <w:sz w:val="28"/>
          <w:szCs w:val="28"/>
        </w:rPr>
        <w:lastRenderedPageBreak/>
        <w:t xml:space="preserve">населения для воспитания у людей нетерпимого отношения к коррупции, ее проявлениям. 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 w:rsidRPr="00111D71">
        <w:rPr>
          <w:i/>
          <w:sz w:val="28"/>
          <w:szCs w:val="28"/>
        </w:rPr>
        <w:t>Значительную</w:t>
      </w:r>
      <w:proofErr w:type="gramEnd"/>
      <w:r w:rsidRPr="00111D71">
        <w:rPr>
          <w:i/>
          <w:sz w:val="28"/>
          <w:szCs w:val="28"/>
        </w:rPr>
        <w:t xml:space="preserve"> методическую помощь в ведении работы по противодействию коррупции оказывает Управление Президента Республики Татарстан по вопросам антикоррупционной политики</w:t>
      </w:r>
      <w:r w:rsidRPr="00B31AAB">
        <w:rPr>
          <w:sz w:val="28"/>
          <w:szCs w:val="28"/>
        </w:rPr>
        <w:t xml:space="preserve">. 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2020 года от Управления Президента Республики Татарстан по вопросам антикоррупционной политики поступили следующие письма: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результатах проведения Всероссийского Общественного Антикоррупционного Форума: «Власть, Общество, Бизнес против коррупции: Практика и перспективы» с участием представителей федеральных, региональных законодательных, исполнительных, правоохранительных органов власти 38 регионов России, объединений бизнеса, научного сообщества, общественных организаций, религиозных конфессий и граждан России 12.12.2019 (от 23.01.2020  № 10-613);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служебная записка от руководителя Управления Президента Республики Татарстан по вопросам антикоррупционной политики </w:t>
      </w:r>
      <w:proofErr w:type="spellStart"/>
      <w:r>
        <w:rPr>
          <w:sz w:val="28"/>
          <w:szCs w:val="28"/>
        </w:rPr>
        <w:t>Бадрутдинова</w:t>
      </w:r>
      <w:proofErr w:type="spellEnd"/>
      <w:r>
        <w:rPr>
          <w:sz w:val="28"/>
          <w:szCs w:val="28"/>
        </w:rPr>
        <w:t xml:space="preserve"> М.С. о представлении сведений о доходах, расходах, об имуществе и обязательствах имущественного характера в 2020 году за 2019 год, согласованная Руководителем Аппарата Президента Республики Татарстан Сафаровым А.А. (от 31.01.2021 № 10-923);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результатах надзора за исполнением законодательства о противодействии коррупции в 2019 году, подготовленная Управлением Президента Республики Татарстан по вопросам антикоррупционной политики по материалам прокуратуры Республики Татарстан (от 13.02.2020 № 02-1308), которая была рассмотрена на заседании комиссии при министре здравоохранения Республики Татарстан по противодействию коррупции 14.07.2020. Работа российских участников международного молодежного конкурса социальной антикоррупционной рекламы «Вместе против коррупции!», проведенного в 2019 году Генеральной прокуратурой Российской Федерации, опубликована на официальном сайте министерства;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обзор, </w:t>
      </w:r>
      <w:r w:rsidRPr="00B31AAB">
        <w:rPr>
          <w:sz w:val="28"/>
          <w:szCs w:val="28"/>
        </w:rPr>
        <w:t>подготовленный Управлением Президента Республики Татарстан по вопросам антикоррупционной политики</w:t>
      </w:r>
      <w:r>
        <w:rPr>
          <w:sz w:val="28"/>
          <w:szCs w:val="28"/>
        </w:rPr>
        <w:t xml:space="preserve">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 за 2019 год (от 15.02.2020 № 02-1398);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 w:rsidRPr="00B31AAB">
        <w:rPr>
          <w:sz w:val="28"/>
          <w:szCs w:val="28"/>
        </w:rPr>
        <w:t>информационно-аналитический материал «Мониторинг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Татарстан, иных государственных органов и организаций по реализации антикоррупционных мер на территории Республики Татарстан за 2019 год»</w:t>
      </w:r>
      <w:r>
        <w:rPr>
          <w:sz w:val="28"/>
          <w:szCs w:val="28"/>
        </w:rPr>
        <w:t xml:space="preserve">, подготовленный Комитетом Республики Татарстан по социально-экономическому мониторингу </w:t>
      </w:r>
      <w:r w:rsidRPr="00B31AAB">
        <w:rPr>
          <w:sz w:val="28"/>
          <w:szCs w:val="28"/>
        </w:rPr>
        <w:t>(от 25.03.2020 № 02-2852)</w:t>
      </w:r>
      <w:r>
        <w:rPr>
          <w:sz w:val="28"/>
          <w:szCs w:val="28"/>
        </w:rPr>
        <w:t>;</w:t>
      </w:r>
      <w:proofErr w:type="gramEnd"/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обзор разъяснений по актуальным вопросам применения антикоррупционного законодательства Российской Федерации, подготовленный Управлением </w:t>
      </w:r>
      <w:r>
        <w:rPr>
          <w:sz w:val="28"/>
          <w:szCs w:val="28"/>
        </w:rPr>
        <w:lastRenderedPageBreak/>
        <w:t>Президента Российской Федерации по вопросам противодействия коррупции в 2019 году (от 24.03.2020 № 10-2818);</w:t>
      </w:r>
      <w:proofErr w:type="gramEnd"/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сводный отчет о состоянии коррупции и реализации мер антикоррупционной политики в Республике Татарстан в 2019 году, подготовленный Управлением Президента Республики Татарстан по вопросам антикоррупционной политики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от 30.04.2020 № 10-3808</w:t>
      </w:r>
      <w:r w:rsidR="00EF60EA">
        <w:rPr>
          <w:sz w:val="28"/>
          <w:szCs w:val="28"/>
        </w:rPr>
        <w:t>, от 06.05.2020 № 10-3913</w:t>
      </w:r>
      <w:r>
        <w:rPr>
          <w:sz w:val="28"/>
          <w:szCs w:val="28"/>
        </w:rPr>
        <w:t>), который был рассмотрен на заседании комиссии при министре здравоохранения Республики Татарстан по противодействию коррупции 14.07.2020;</w:t>
      </w:r>
    </w:p>
    <w:p w:rsidR="00856433" w:rsidRPr="00B31AAB" w:rsidRDefault="00856433" w:rsidP="0085643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изменениях, внесенных в антикоррупционное законодательство (от 13.05.2020 № 02-41600);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обзор,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Республики Татарстан и органами местного самоуправления в Республике Татарстан сведений о реализации в I квартале 2020 года мероприятий по противодействию коррупции (от 14.05.2020 № 02-4195);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работе государственных органов власти, органов местного самоуправления и прокуратуры Республики Татарстан по выявлению фактов конфликта интересов в 1 полугодии 2020 года (от 07.08.2020 № 02-6975);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обзор по итогам анализа представленных органами государственной власти и органами местного самоуправления в Республике Татарстан сведений о реализации в первом полугодии 2020 года мероприятий по противодействию коррупции, подготовленный Управлением Президента Республики Татарстан по вопросам антикоррупционной политики (от 11.09.2020 № 02-8007);</w:t>
      </w:r>
    </w:p>
    <w:p w:rsidR="002467FD" w:rsidRPr="00B31AAB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обзор, </w:t>
      </w:r>
      <w:r w:rsidRPr="00B31AAB">
        <w:rPr>
          <w:sz w:val="28"/>
          <w:szCs w:val="28"/>
        </w:rPr>
        <w:t>подготовленный Управлением Президента Республики Татарстан по вопросам антикоррупционной политики</w:t>
      </w:r>
      <w:r>
        <w:rPr>
          <w:sz w:val="28"/>
          <w:szCs w:val="28"/>
        </w:rPr>
        <w:t xml:space="preserve"> по итогам анализа представленных органами государственной власти и органами местного самоуправления в</w:t>
      </w:r>
      <w:r>
        <w:rPr>
          <w:sz w:val="28"/>
          <w:szCs w:val="28"/>
        </w:rPr>
        <w:br/>
        <w:t>Республике Татарстан сведений о реализации мероприятий по противодействию коррупции за 9 месяцев 20</w:t>
      </w:r>
      <w:r w:rsidR="00EF60EA">
        <w:rPr>
          <w:sz w:val="28"/>
          <w:szCs w:val="28"/>
        </w:rPr>
        <w:t>20 год (от 15.11.2020 02-10290).</w:t>
      </w:r>
    </w:p>
    <w:p w:rsidR="002467FD" w:rsidRDefault="002467FD" w:rsidP="00B31AA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Инструктивные и методические материалы, поступающие в министерство, доведены до сведения государственных гражданских служащих в министерстве, членов антикоррупционных комиссий в министерстве, работников учреждений в касающейся их части и </w:t>
      </w:r>
      <w:r w:rsidR="00BC42DC">
        <w:rPr>
          <w:sz w:val="28"/>
          <w:szCs w:val="28"/>
        </w:rPr>
        <w:t>приняты для учета в работе</w:t>
      </w:r>
      <w:r>
        <w:rPr>
          <w:sz w:val="28"/>
          <w:szCs w:val="28"/>
        </w:rPr>
        <w:t>.</w:t>
      </w:r>
    </w:p>
    <w:p w:rsidR="002467FD" w:rsidRDefault="002467FD" w:rsidP="002467F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F283E" w:rsidRDefault="002467FD" w:rsidP="002467FD">
      <w:pPr>
        <w:tabs>
          <w:tab w:val="left" w:pos="1134"/>
        </w:tabs>
        <w:ind w:firstLine="709"/>
        <w:jc w:val="both"/>
      </w:pPr>
      <w:r>
        <w:t>Приложени</w:t>
      </w:r>
      <w:r w:rsidR="008F283E">
        <w:t>я:</w:t>
      </w:r>
    </w:p>
    <w:p w:rsidR="002467FD" w:rsidRDefault="008F283E" w:rsidP="002467FD">
      <w:pPr>
        <w:tabs>
          <w:tab w:val="left" w:pos="1134"/>
        </w:tabs>
        <w:ind w:firstLine="709"/>
        <w:jc w:val="both"/>
      </w:pPr>
      <w:r>
        <w:t>Приложение</w:t>
      </w:r>
      <w:r w:rsidR="002467FD">
        <w:t xml:space="preserve"> № 1. Информация </w:t>
      </w:r>
      <w:r w:rsidR="005E3CC2" w:rsidRPr="005E3CC2">
        <w:t xml:space="preserve">об антикоррупционной работе в </w:t>
      </w:r>
      <w:r w:rsidR="005E3CC2">
        <w:t xml:space="preserve">подведомственных министерству </w:t>
      </w:r>
      <w:r w:rsidR="005E3CC2" w:rsidRPr="005E3CC2">
        <w:t>учреждениях в 2020 году</w:t>
      </w:r>
      <w:r w:rsidR="005E3CC2">
        <w:t xml:space="preserve"> на 1</w:t>
      </w:r>
      <w:r w:rsidR="002467FD">
        <w:t xml:space="preserve"> л.</w:t>
      </w:r>
      <w:r>
        <w:t>;</w:t>
      </w:r>
    </w:p>
    <w:p w:rsidR="008F283E" w:rsidRDefault="008F283E" w:rsidP="002467FD">
      <w:pPr>
        <w:tabs>
          <w:tab w:val="left" w:pos="1134"/>
        </w:tabs>
        <w:ind w:firstLine="709"/>
        <w:jc w:val="both"/>
      </w:pPr>
      <w:r>
        <w:t>Приложение № 2. Фотоматериалы на 2 л.</w:t>
      </w:r>
    </w:p>
    <w:p w:rsidR="005E7725" w:rsidRDefault="005E7725" w:rsidP="002467FD">
      <w:pPr>
        <w:tabs>
          <w:tab w:val="left" w:pos="1134"/>
        </w:tabs>
        <w:ind w:firstLine="709"/>
        <w:jc w:val="both"/>
      </w:pPr>
    </w:p>
    <w:p w:rsidR="005E7725" w:rsidRDefault="005E7725" w:rsidP="002467FD">
      <w:pPr>
        <w:tabs>
          <w:tab w:val="left" w:pos="1134"/>
        </w:tabs>
        <w:ind w:firstLine="709"/>
        <w:jc w:val="both"/>
      </w:pPr>
    </w:p>
    <w:p w:rsidR="005E7725" w:rsidRDefault="00EF60EA" w:rsidP="002467FD">
      <w:pPr>
        <w:tabs>
          <w:tab w:val="left" w:pos="1134"/>
        </w:tabs>
        <w:ind w:firstLine="709"/>
        <w:jc w:val="both"/>
      </w:pPr>
      <w:r>
        <w:t xml:space="preserve">                                  _____________________________________</w:t>
      </w:r>
    </w:p>
    <w:p w:rsidR="00EF60EA" w:rsidRDefault="00EF60EA" w:rsidP="002467FD">
      <w:pPr>
        <w:tabs>
          <w:tab w:val="left" w:pos="1134"/>
        </w:tabs>
        <w:ind w:firstLine="709"/>
        <w:jc w:val="both"/>
      </w:pPr>
    </w:p>
    <w:p w:rsidR="00EF60EA" w:rsidRDefault="00EF60EA" w:rsidP="002467FD">
      <w:pPr>
        <w:tabs>
          <w:tab w:val="left" w:pos="1134"/>
        </w:tabs>
        <w:ind w:firstLine="709"/>
        <w:jc w:val="both"/>
      </w:pPr>
    </w:p>
    <w:p w:rsidR="00EF60EA" w:rsidRDefault="00EF60EA" w:rsidP="002467FD">
      <w:pPr>
        <w:tabs>
          <w:tab w:val="left" w:pos="1134"/>
        </w:tabs>
        <w:ind w:firstLine="709"/>
        <w:jc w:val="both"/>
      </w:pPr>
    </w:p>
    <w:p w:rsidR="00EF60EA" w:rsidRDefault="00EF60EA" w:rsidP="002467FD">
      <w:pPr>
        <w:tabs>
          <w:tab w:val="left" w:pos="1134"/>
        </w:tabs>
        <w:ind w:firstLine="709"/>
        <w:jc w:val="both"/>
      </w:pPr>
    </w:p>
    <w:p w:rsidR="002467FD" w:rsidRPr="005E3CC2" w:rsidRDefault="002467FD" w:rsidP="002467FD">
      <w:pPr>
        <w:tabs>
          <w:tab w:val="left" w:pos="1134"/>
        </w:tabs>
        <w:ind w:firstLine="709"/>
        <w:jc w:val="both"/>
      </w:pPr>
    </w:p>
    <w:p w:rsidR="005E3CC2" w:rsidRDefault="005E3CC2" w:rsidP="002467FD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2467FD" w:rsidRDefault="002467FD" w:rsidP="002467F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7B274E" w:rsidRDefault="007B274E" w:rsidP="002467FD">
      <w:pPr>
        <w:jc w:val="right"/>
        <w:rPr>
          <w:sz w:val="28"/>
          <w:szCs w:val="28"/>
        </w:rPr>
      </w:pPr>
    </w:p>
    <w:p w:rsidR="002467FD" w:rsidRPr="005E7725" w:rsidRDefault="002467FD" w:rsidP="002467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Информация об антикоррупционной работе </w:t>
      </w:r>
      <w:r>
        <w:rPr>
          <w:sz w:val="28"/>
          <w:szCs w:val="28"/>
        </w:rPr>
        <w:br/>
        <w:t xml:space="preserve">в подведомственных </w:t>
      </w:r>
      <w:r w:rsidR="005E3CC2">
        <w:rPr>
          <w:sz w:val="28"/>
          <w:szCs w:val="28"/>
        </w:rPr>
        <w:t xml:space="preserve">министерству </w:t>
      </w:r>
      <w:r>
        <w:rPr>
          <w:sz w:val="28"/>
          <w:szCs w:val="28"/>
        </w:rPr>
        <w:t>учреждениях</w:t>
      </w:r>
      <w:r w:rsidR="005E7725" w:rsidRPr="005E7725">
        <w:rPr>
          <w:sz w:val="28"/>
          <w:szCs w:val="28"/>
        </w:rPr>
        <w:t xml:space="preserve"> </w:t>
      </w:r>
      <w:r w:rsidR="005E7725">
        <w:rPr>
          <w:sz w:val="28"/>
          <w:szCs w:val="28"/>
        </w:rPr>
        <w:t>в 2020 году</w:t>
      </w:r>
    </w:p>
    <w:p w:rsidR="002B28C9" w:rsidRDefault="002B28C9" w:rsidP="002467FD">
      <w:pPr>
        <w:jc w:val="center"/>
        <w:rPr>
          <w:sz w:val="28"/>
          <w:szCs w:val="28"/>
        </w:rPr>
      </w:pPr>
    </w:p>
    <w:tbl>
      <w:tblPr>
        <w:tblStyle w:val="a8"/>
        <w:tblW w:w="9922" w:type="dxa"/>
        <w:tblInd w:w="392" w:type="dxa"/>
        <w:tblLook w:val="04A0" w:firstRow="1" w:lastRow="0" w:firstColumn="1" w:lastColumn="0" w:noHBand="0" w:noVBand="1"/>
      </w:tblPr>
      <w:tblGrid>
        <w:gridCol w:w="850"/>
        <w:gridCol w:w="6379"/>
        <w:gridCol w:w="2693"/>
      </w:tblGrid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2B28C9">
              <w:rPr>
                <w:rFonts w:ascii="Times New Roman" w:hAnsi="Times New Roman" w:cs="Times New Roman"/>
              </w:rPr>
              <w:t>п</w:t>
            </w:r>
            <w:proofErr w:type="gramEnd"/>
            <w:r w:rsidRPr="002B28C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Наименование позиции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2020 год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Количество подведомственных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136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57501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Количество сотрудников в </w:t>
            </w:r>
            <w:proofErr w:type="gramStart"/>
            <w:r w:rsidRPr="002B28C9">
              <w:rPr>
                <w:rFonts w:ascii="Times New Roman" w:hAnsi="Times New Roman" w:cs="Times New Roman"/>
              </w:rPr>
              <w:t>учреждениях</w:t>
            </w:r>
            <w:proofErr w:type="gramEnd"/>
            <w:r w:rsidR="00425576">
              <w:rPr>
                <w:rFonts w:ascii="Times New Roman" w:hAnsi="Times New Roman" w:cs="Times New Roman"/>
              </w:rPr>
              <w:t xml:space="preserve"> (в том числе руководител</w:t>
            </w:r>
            <w:r w:rsidR="0057501D">
              <w:rPr>
                <w:rFonts w:ascii="Times New Roman" w:hAnsi="Times New Roman" w:cs="Times New Roman"/>
              </w:rPr>
              <w:t>и</w:t>
            </w:r>
            <w:r w:rsidR="00425576">
              <w:rPr>
                <w:rFonts w:ascii="Times New Roman" w:hAnsi="Times New Roman" w:cs="Times New Roman"/>
              </w:rPr>
              <w:t xml:space="preserve"> учреждений)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B28C9">
              <w:rPr>
                <w:rFonts w:ascii="Times New Roman" w:hAnsi="Times New Roman" w:cs="Times New Roman"/>
              </w:rPr>
              <w:t>72</w:t>
            </w:r>
            <w:r w:rsidRPr="002B28C9">
              <w:rPr>
                <w:rFonts w:ascii="Times New Roman" w:hAnsi="Times New Roman" w:cs="Times New Roman"/>
                <w:lang w:val="en-US"/>
              </w:rPr>
              <w:t>647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из них подают сведения о доходах и расходах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136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Количество лиц, ответственных за профилактику коррупционных и иных правонарушений в учреждениях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2B28C9">
              <w:rPr>
                <w:rFonts w:ascii="Times New Roman" w:hAnsi="Times New Roman" w:cs="Times New Roman"/>
              </w:rPr>
              <w:t>15</w:t>
            </w:r>
            <w:r w:rsidRPr="002B28C9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Количество случаев уведомления (сообщения) о случае или возможности возникновения конфликта интересов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181</w:t>
            </w:r>
          </w:p>
        </w:tc>
      </w:tr>
      <w:tr w:rsidR="002467FD" w:rsidRPr="002B28C9" w:rsidTr="006F042C">
        <w:trPr>
          <w:trHeight w:val="4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Количество случаев выявления конфликта интересов в </w:t>
            </w:r>
            <w:proofErr w:type="gramStart"/>
            <w:r w:rsidRPr="002B28C9">
              <w:rPr>
                <w:rFonts w:ascii="Times New Roman" w:hAnsi="Times New Roman" w:cs="Times New Roman"/>
              </w:rPr>
              <w:t>учреждениях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17</w:t>
            </w:r>
          </w:p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D535D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Количество сотрудников учреждений</w:t>
            </w:r>
            <w:r w:rsidR="006F042C" w:rsidRPr="006F042C">
              <w:rPr>
                <w:rFonts w:ascii="Times New Roman" w:hAnsi="Times New Roman" w:cs="Times New Roman"/>
              </w:rPr>
              <w:t xml:space="preserve">  </w:t>
            </w:r>
            <w:r w:rsidR="006F042C">
              <w:rPr>
                <w:rFonts w:ascii="Times New Roman" w:hAnsi="Times New Roman" w:cs="Times New Roman"/>
              </w:rPr>
              <w:t>(в том числе руководител</w:t>
            </w:r>
            <w:r w:rsidR="00D535DA">
              <w:rPr>
                <w:rFonts w:ascii="Times New Roman" w:hAnsi="Times New Roman" w:cs="Times New Roman"/>
              </w:rPr>
              <w:t>и</w:t>
            </w:r>
            <w:r w:rsidR="006F042C">
              <w:rPr>
                <w:rFonts w:ascii="Times New Roman" w:hAnsi="Times New Roman" w:cs="Times New Roman"/>
              </w:rPr>
              <w:t xml:space="preserve"> учреждений)</w:t>
            </w:r>
            <w:r w:rsidRPr="002B28C9">
              <w:rPr>
                <w:rFonts w:ascii="Times New Roman" w:hAnsi="Times New Roman" w:cs="Times New Roman"/>
              </w:rPr>
              <w:t xml:space="preserve">, привлеченных к дисциплинарной ответственности за нарушение требований антикоррупционного законодательства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12 </w:t>
            </w:r>
          </w:p>
          <w:p w:rsidR="00CF70B1" w:rsidRDefault="00CF70B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(11 работникам</w:t>
            </w:r>
            <w:proofErr w:type="gramEnd"/>
          </w:p>
          <w:p w:rsidR="002467FD" w:rsidRPr="002B28C9" w:rsidRDefault="00CF70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объявлено заме</w:t>
            </w:r>
            <w:r w:rsidR="002467FD" w:rsidRPr="002B28C9">
              <w:rPr>
                <w:rFonts w:ascii="Times New Roman" w:hAnsi="Times New Roman" w:cs="Times New Roman"/>
              </w:rPr>
              <w:t xml:space="preserve">чание, </w:t>
            </w:r>
          </w:p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1 </w:t>
            </w:r>
            <w:r w:rsidR="006F042C">
              <w:rPr>
                <w:rFonts w:ascii="Times New Roman" w:hAnsi="Times New Roman" w:cs="Times New Roman"/>
              </w:rPr>
              <w:t>работник</w:t>
            </w:r>
            <w:proofErr w:type="gramStart"/>
            <w:r w:rsidR="006F042C">
              <w:rPr>
                <w:rFonts w:ascii="Times New Roman" w:hAnsi="Times New Roman" w:cs="Times New Roman"/>
              </w:rPr>
              <w:t>у</w:t>
            </w:r>
            <w:r w:rsidRPr="002B28C9">
              <w:rPr>
                <w:rFonts w:ascii="Times New Roman" w:hAnsi="Times New Roman" w:cs="Times New Roman"/>
              </w:rPr>
              <w:t>–</w:t>
            </w:r>
            <w:proofErr w:type="gramEnd"/>
            <w:r w:rsidRPr="002B28C9">
              <w:rPr>
                <w:rFonts w:ascii="Times New Roman" w:hAnsi="Times New Roman" w:cs="Times New Roman"/>
              </w:rPr>
              <w:t xml:space="preserve"> выговор)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Количество мероприятий антикоррупционной направленности, проведенных в учреждени</w:t>
            </w:r>
            <w:r w:rsidR="006F042C">
              <w:rPr>
                <w:rFonts w:ascii="Times New Roman" w:hAnsi="Times New Roman" w:cs="Times New Roman"/>
              </w:rPr>
              <w:t>ях</w:t>
            </w:r>
            <w:r w:rsidRPr="002B28C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507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67FD" w:rsidRPr="002B28C9" w:rsidTr="006F042C">
        <w:trPr>
          <w:trHeight w:val="35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7.1.1.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семинары, лекции, совещания для сотрудников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288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7.1.2.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разработка и распространение методических материалов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66</w:t>
            </w:r>
          </w:p>
        </w:tc>
      </w:tr>
      <w:tr w:rsidR="002467FD" w:rsidRPr="002B28C9" w:rsidTr="006F042C">
        <w:trPr>
          <w:trHeight w:val="2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7.1.3.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антикоррупционные проверки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12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7.1.4.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оформление антикоррупционного стенда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100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7.1.5.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иные меры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41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Количество материалов о деятельности учреждений по противодействию коррупции, опубликованных в средствах массовой информации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56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Количество актов, принятых в </w:t>
            </w:r>
            <w:proofErr w:type="gramStart"/>
            <w:r w:rsidRPr="002B28C9">
              <w:rPr>
                <w:rFonts w:ascii="Times New Roman" w:hAnsi="Times New Roman" w:cs="Times New Roman"/>
              </w:rPr>
              <w:t>целях</w:t>
            </w:r>
            <w:proofErr w:type="gramEnd"/>
            <w:r w:rsidRPr="002B28C9">
              <w:rPr>
                <w:rFonts w:ascii="Times New Roman" w:hAnsi="Times New Roman" w:cs="Times New Roman"/>
              </w:rPr>
              <w:t xml:space="preserve"> противодействия коррупции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196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9.1.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467FD" w:rsidRPr="002B28C9" w:rsidTr="006F042C">
        <w:trPr>
          <w:trHeight w:val="4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9.1.1.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план антикоррупционной работы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88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9.1.2.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стандарт антикоррупционного поведения сотрудников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51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9.1.3.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иные акты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57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Количество антикоррупционных комиссий в </w:t>
            </w:r>
            <w:proofErr w:type="gramStart"/>
            <w:r w:rsidRPr="002B28C9">
              <w:rPr>
                <w:rFonts w:ascii="Times New Roman" w:hAnsi="Times New Roman" w:cs="Times New Roman"/>
              </w:rPr>
              <w:t>учреждениях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138</w:t>
            </w:r>
          </w:p>
        </w:tc>
      </w:tr>
      <w:tr w:rsidR="002467FD" w:rsidRPr="002B28C9" w:rsidTr="006F042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 w:rsidP="0042557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 xml:space="preserve">Количество заседаний антикоррупционных комиссий в </w:t>
            </w:r>
            <w:proofErr w:type="gramStart"/>
            <w:r w:rsidRPr="002B28C9">
              <w:rPr>
                <w:rFonts w:ascii="Times New Roman" w:hAnsi="Times New Roman" w:cs="Times New Roman"/>
              </w:rPr>
              <w:t>учреждениях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FD" w:rsidRPr="002B28C9" w:rsidRDefault="002467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8C9">
              <w:rPr>
                <w:rFonts w:ascii="Times New Roman" w:hAnsi="Times New Roman" w:cs="Times New Roman"/>
              </w:rPr>
              <w:t>292</w:t>
            </w:r>
          </w:p>
        </w:tc>
      </w:tr>
    </w:tbl>
    <w:p w:rsidR="002467FD" w:rsidRDefault="002467FD" w:rsidP="00AB6D37"/>
    <w:p w:rsidR="00645C73" w:rsidRDefault="00645C73" w:rsidP="00AB6D37"/>
    <w:p w:rsidR="00645C73" w:rsidRDefault="00645C73" w:rsidP="00AB6D37"/>
    <w:p w:rsidR="00BE0D63" w:rsidRDefault="00BE0D63" w:rsidP="00AB6D37">
      <w:r>
        <w:t xml:space="preserve">                                                      ____________________________________</w:t>
      </w:r>
    </w:p>
    <w:p w:rsidR="00645C73" w:rsidRDefault="00645C73" w:rsidP="00AB6D37"/>
    <w:p w:rsidR="00645C73" w:rsidRDefault="00645C73" w:rsidP="00AB6D37"/>
    <w:p w:rsidR="00645C73" w:rsidRDefault="00645C73" w:rsidP="00AB6D37"/>
    <w:p w:rsidR="00645C73" w:rsidRDefault="00645C73" w:rsidP="00AB6D37">
      <w:pPr>
        <w:rPr>
          <w:lang w:val="en-US"/>
        </w:rPr>
      </w:pPr>
    </w:p>
    <w:p w:rsidR="005E7725" w:rsidRDefault="005E7725" w:rsidP="00AB6D37">
      <w:pPr>
        <w:rPr>
          <w:lang w:val="en-US"/>
        </w:rPr>
      </w:pPr>
    </w:p>
    <w:p w:rsidR="00645C73" w:rsidRDefault="00645C73" w:rsidP="00645C73">
      <w:pPr>
        <w:jc w:val="right"/>
        <w:rPr>
          <w:sz w:val="28"/>
          <w:szCs w:val="28"/>
        </w:rPr>
      </w:pPr>
      <w:r w:rsidRPr="00645C73">
        <w:rPr>
          <w:sz w:val="28"/>
          <w:szCs w:val="28"/>
        </w:rPr>
        <w:lastRenderedPageBreak/>
        <w:t>Приложение № 2</w:t>
      </w:r>
    </w:p>
    <w:p w:rsidR="005E7725" w:rsidRDefault="005E7725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  <w:r w:rsidRPr="00645C73">
        <w:rPr>
          <w:sz w:val="28"/>
          <w:szCs w:val="28"/>
        </w:rPr>
        <w:t>Фотоматериалы</w:t>
      </w: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73338" w:rsidP="00645C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50C4A7" wp14:editId="2A9537E0">
            <wp:extent cx="4993419" cy="3456066"/>
            <wp:effectExtent l="0" t="0" r="0" b="0"/>
            <wp:docPr id="4" name="Рисунок 4" descr="C:\Users\Nakipova\AppData\Local\Microsoft\Windows\Temporary Internet Files\Content.Outlook\J2H222NI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kipova\AppData\Local\Microsoft\Windows\Temporary Internet Files\Content.Outlook\J2H222NI\IMG_6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86" cy="34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73338" w:rsidP="00645C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6B6A63" wp14:editId="57DD5D1C">
            <wp:extent cx="5021248" cy="3617843"/>
            <wp:effectExtent l="0" t="0" r="8255" b="1905"/>
            <wp:docPr id="3" name="Рисунок 3" descr="C:\Users\Nakipova\AppData\Local\Microsoft\Windows\Temporary Internet Files\Content.Outlook\J2H222NI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kipova\AppData\Local\Microsoft\Windows\Temporary Internet Files\Content.Outlook\J2H222NI\IMG_6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16" cy="36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5E7725" w:rsidP="00645C7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5C27B8" wp14:editId="376C8494">
            <wp:extent cx="4913906" cy="3848431"/>
            <wp:effectExtent l="0" t="0" r="1270" b="0"/>
            <wp:docPr id="1" name="Рисунок 1" descr="C:\Users\Nakipova\AppData\Local\Microsoft\Windows\Temporary Internet Files\Content.Outlook\J2H222NI\DSC0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kipova\AppData\Local\Microsoft\Windows\Temporary Internet Files\Content.Outlook\J2H222NI\DSC06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06" cy="38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5E7725" w:rsidP="00645C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A97FB3" wp14:editId="7694EB4A">
            <wp:extent cx="4921855" cy="3983603"/>
            <wp:effectExtent l="0" t="0" r="0" b="0"/>
            <wp:docPr id="5" name="Рисунок 5" descr="C:\Users\Nakipova\AppData\Local\Microsoft\Windows\Temporary Internet Files\Content.Outlook\J2H222NI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kipova\AppData\Local\Microsoft\Windows\Temporary Internet Files\Content.Outlook\J2H222NI\IMG_6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25" cy="39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73" w:rsidRDefault="00645C73" w:rsidP="00645C73">
      <w:pPr>
        <w:jc w:val="center"/>
        <w:rPr>
          <w:sz w:val="28"/>
          <w:szCs w:val="28"/>
        </w:rPr>
      </w:pPr>
    </w:p>
    <w:p w:rsidR="00645C73" w:rsidRDefault="00645C73" w:rsidP="00645C73">
      <w:pPr>
        <w:jc w:val="center"/>
        <w:rPr>
          <w:sz w:val="28"/>
          <w:szCs w:val="28"/>
        </w:rPr>
      </w:pPr>
    </w:p>
    <w:sectPr w:rsidR="00645C73" w:rsidSect="00EB28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6DD" w:rsidRDefault="002B46DD" w:rsidP="00AB6D37">
      <w:r>
        <w:separator/>
      </w:r>
    </w:p>
  </w:endnote>
  <w:endnote w:type="continuationSeparator" w:id="0">
    <w:p w:rsidR="002B46DD" w:rsidRDefault="002B46DD" w:rsidP="00AB6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725" w:rsidRDefault="005E772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725" w:rsidRDefault="005E7725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725" w:rsidRDefault="005E772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6DD" w:rsidRDefault="002B46DD" w:rsidP="00AB6D37">
      <w:r>
        <w:separator/>
      </w:r>
    </w:p>
  </w:footnote>
  <w:footnote w:type="continuationSeparator" w:id="0">
    <w:p w:rsidR="002B46DD" w:rsidRDefault="002B46DD" w:rsidP="00AB6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725" w:rsidRDefault="005E772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725" w:rsidRPr="005E7725" w:rsidRDefault="005E7725" w:rsidP="005E772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725" w:rsidRDefault="005E772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1668B"/>
    <w:multiLevelType w:val="hybridMultilevel"/>
    <w:tmpl w:val="5F0CBA26"/>
    <w:lvl w:ilvl="0" w:tplc="A612819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2C"/>
    <w:rsid w:val="00017E1D"/>
    <w:rsid w:val="000236DA"/>
    <w:rsid w:val="000243F0"/>
    <w:rsid w:val="00025C2E"/>
    <w:rsid w:val="00052D63"/>
    <w:rsid w:val="00064927"/>
    <w:rsid w:val="00072EE1"/>
    <w:rsid w:val="000864BF"/>
    <w:rsid w:val="00087429"/>
    <w:rsid w:val="0008779F"/>
    <w:rsid w:val="0008780F"/>
    <w:rsid w:val="00092011"/>
    <w:rsid w:val="00096A2C"/>
    <w:rsid w:val="000A2F00"/>
    <w:rsid w:val="000B1B8F"/>
    <w:rsid w:val="000B1CE3"/>
    <w:rsid w:val="000B4C66"/>
    <w:rsid w:val="000B5571"/>
    <w:rsid w:val="000D6889"/>
    <w:rsid w:val="000E6DA4"/>
    <w:rsid w:val="00101FCC"/>
    <w:rsid w:val="00104421"/>
    <w:rsid w:val="00104548"/>
    <w:rsid w:val="0011128A"/>
    <w:rsid w:val="00111D71"/>
    <w:rsid w:val="001137E8"/>
    <w:rsid w:val="001238D6"/>
    <w:rsid w:val="00123E35"/>
    <w:rsid w:val="00136BAF"/>
    <w:rsid w:val="00144AAA"/>
    <w:rsid w:val="00153D9F"/>
    <w:rsid w:val="001578A9"/>
    <w:rsid w:val="00161DDD"/>
    <w:rsid w:val="00171364"/>
    <w:rsid w:val="001737F8"/>
    <w:rsid w:val="00176CD6"/>
    <w:rsid w:val="001A733F"/>
    <w:rsid w:val="001B1BE7"/>
    <w:rsid w:val="002025DC"/>
    <w:rsid w:val="00205B0D"/>
    <w:rsid w:val="002154D2"/>
    <w:rsid w:val="00220770"/>
    <w:rsid w:val="00222A2A"/>
    <w:rsid w:val="00223984"/>
    <w:rsid w:val="00223BAF"/>
    <w:rsid w:val="00226419"/>
    <w:rsid w:val="0023640C"/>
    <w:rsid w:val="00243568"/>
    <w:rsid w:val="00244296"/>
    <w:rsid w:val="002467FD"/>
    <w:rsid w:val="0025281A"/>
    <w:rsid w:val="00256F33"/>
    <w:rsid w:val="00261C94"/>
    <w:rsid w:val="00274458"/>
    <w:rsid w:val="00274B75"/>
    <w:rsid w:val="0028080E"/>
    <w:rsid w:val="00293ABD"/>
    <w:rsid w:val="00294F3F"/>
    <w:rsid w:val="002B28C9"/>
    <w:rsid w:val="002B46DD"/>
    <w:rsid w:val="002B6403"/>
    <w:rsid w:val="002B6ECA"/>
    <w:rsid w:val="002C3226"/>
    <w:rsid w:val="002D1611"/>
    <w:rsid w:val="002D5F10"/>
    <w:rsid w:val="002E1712"/>
    <w:rsid w:val="002E5A44"/>
    <w:rsid w:val="002F5877"/>
    <w:rsid w:val="00302E35"/>
    <w:rsid w:val="00310E1B"/>
    <w:rsid w:val="00311695"/>
    <w:rsid w:val="003172D7"/>
    <w:rsid w:val="003268FA"/>
    <w:rsid w:val="0033183E"/>
    <w:rsid w:val="0035351B"/>
    <w:rsid w:val="00366202"/>
    <w:rsid w:val="00373B2C"/>
    <w:rsid w:val="00387C2A"/>
    <w:rsid w:val="003954A6"/>
    <w:rsid w:val="0039726C"/>
    <w:rsid w:val="003A192D"/>
    <w:rsid w:val="003B6362"/>
    <w:rsid w:val="003B6F8E"/>
    <w:rsid w:val="003D40B6"/>
    <w:rsid w:val="003E2141"/>
    <w:rsid w:val="003E4FAD"/>
    <w:rsid w:val="003F3167"/>
    <w:rsid w:val="00410FA2"/>
    <w:rsid w:val="00420433"/>
    <w:rsid w:val="00422717"/>
    <w:rsid w:val="00425576"/>
    <w:rsid w:val="00430F84"/>
    <w:rsid w:val="00433FB8"/>
    <w:rsid w:val="0043644C"/>
    <w:rsid w:val="00444B20"/>
    <w:rsid w:val="00456150"/>
    <w:rsid w:val="00457971"/>
    <w:rsid w:val="004616F7"/>
    <w:rsid w:val="004719FB"/>
    <w:rsid w:val="00476070"/>
    <w:rsid w:val="004A32CC"/>
    <w:rsid w:val="004A6FD3"/>
    <w:rsid w:val="004C125E"/>
    <w:rsid w:val="004D492A"/>
    <w:rsid w:val="004E3516"/>
    <w:rsid w:val="004F56CE"/>
    <w:rsid w:val="0050790F"/>
    <w:rsid w:val="00514FD8"/>
    <w:rsid w:val="00516DB5"/>
    <w:rsid w:val="005235AF"/>
    <w:rsid w:val="0053559F"/>
    <w:rsid w:val="005445B4"/>
    <w:rsid w:val="005520A7"/>
    <w:rsid w:val="0055483F"/>
    <w:rsid w:val="005567F1"/>
    <w:rsid w:val="00570F47"/>
    <w:rsid w:val="00573B1C"/>
    <w:rsid w:val="0057501D"/>
    <w:rsid w:val="00591F2F"/>
    <w:rsid w:val="00593C6C"/>
    <w:rsid w:val="005C6870"/>
    <w:rsid w:val="005C6BBC"/>
    <w:rsid w:val="005D3906"/>
    <w:rsid w:val="005D6EA3"/>
    <w:rsid w:val="005E21D2"/>
    <w:rsid w:val="005E3CC2"/>
    <w:rsid w:val="005E64AF"/>
    <w:rsid w:val="005E7725"/>
    <w:rsid w:val="005F1D2D"/>
    <w:rsid w:val="005F2464"/>
    <w:rsid w:val="005F6E65"/>
    <w:rsid w:val="00600756"/>
    <w:rsid w:val="00603DDE"/>
    <w:rsid w:val="00610628"/>
    <w:rsid w:val="0062457D"/>
    <w:rsid w:val="00626246"/>
    <w:rsid w:val="00645C73"/>
    <w:rsid w:val="00650B25"/>
    <w:rsid w:val="00655759"/>
    <w:rsid w:val="0066181D"/>
    <w:rsid w:val="006633BB"/>
    <w:rsid w:val="006645F3"/>
    <w:rsid w:val="006660EC"/>
    <w:rsid w:val="00667932"/>
    <w:rsid w:val="00673338"/>
    <w:rsid w:val="00676B4E"/>
    <w:rsid w:val="00682311"/>
    <w:rsid w:val="00691CEA"/>
    <w:rsid w:val="006D1307"/>
    <w:rsid w:val="006D5C2C"/>
    <w:rsid w:val="006F042C"/>
    <w:rsid w:val="00703D74"/>
    <w:rsid w:val="00711D96"/>
    <w:rsid w:val="007262B9"/>
    <w:rsid w:val="007311E2"/>
    <w:rsid w:val="007338F0"/>
    <w:rsid w:val="007458F6"/>
    <w:rsid w:val="007918D3"/>
    <w:rsid w:val="00793750"/>
    <w:rsid w:val="007A26FF"/>
    <w:rsid w:val="007B1D7F"/>
    <w:rsid w:val="007B274E"/>
    <w:rsid w:val="007B59C6"/>
    <w:rsid w:val="007C277E"/>
    <w:rsid w:val="007D2641"/>
    <w:rsid w:val="007D6C75"/>
    <w:rsid w:val="007E47D6"/>
    <w:rsid w:val="007E5C84"/>
    <w:rsid w:val="008011DF"/>
    <w:rsid w:val="00803E9F"/>
    <w:rsid w:val="00805182"/>
    <w:rsid w:val="00810449"/>
    <w:rsid w:val="00812DF0"/>
    <w:rsid w:val="008239B2"/>
    <w:rsid w:val="008315BC"/>
    <w:rsid w:val="00840B13"/>
    <w:rsid w:val="00846329"/>
    <w:rsid w:val="008551CB"/>
    <w:rsid w:val="00856433"/>
    <w:rsid w:val="00857855"/>
    <w:rsid w:val="00860A2A"/>
    <w:rsid w:val="00873BA8"/>
    <w:rsid w:val="008847BD"/>
    <w:rsid w:val="00887402"/>
    <w:rsid w:val="00887BF7"/>
    <w:rsid w:val="008919B2"/>
    <w:rsid w:val="008931E6"/>
    <w:rsid w:val="00894BDB"/>
    <w:rsid w:val="0089521B"/>
    <w:rsid w:val="00896889"/>
    <w:rsid w:val="008C72A8"/>
    <w:rsid w:val="008D1AF9"/>
    <w:rsid w:val="008D61B0"/>
    <w:rsid w:val="008D767D"/>
    <w:rsid w:val="008E22E8"/>
    <w:rsid w:val="008E6517"/>
    <w:rsid w:val="008F283E"/>
    <w:rsid w:val="00903387"/>
    <w:rsid w:val="00910FEE"/>
    <w:rsid w:val="009172B3"/>
    <w:rsid w:val="009232E6"/>
    <w:rsid w:val="00936C99"/>
    <w:rsid w:val="00940727"/>
    <w:rsid w:val="0095162B"/>
    <w:rsid w:val="0095207B"/>
    <w:rsid w:val="0095374F"/>
    <w:rsid w:val="00955EB9"/>
    <w:rsid w:val="0099138A"/>
    <w:rsid w:val="009C436F"/>
    <w:rsid w:val="009C65FD"/>
    <w:rsid w:val="009D39F5"/>
    <w:rsid w:val="009F219A"/>
    <w:rsid w:val="00A04707"/>
    <w:rsid w:val="00A27497"/>
    <w:rsid w:val="00A37EFD"/>
    <w:rsid w:val="00A40106"/>
    <w:rsid w:val="00A410B5"/>
    <w:rsid w:val="00A41B7C"/>
    <w:rsid w:val="00A51BD7"/>
    <w:rsid w:val="00A530A6"/>
    <w:rsid w:val="00A55180"/>
    <w:rsid w:val="00A70E20"/>
    <w:rsid w:val="00A75F6F"/>
    <w:rsid w:val="00A94AE9"/>
    <w:rsid w:val="00AA3C72"/>
    <w:rsid w:val="00AA5924"/>
    <w:rsid w:val="00AB6B74"/>
    <w:rsid w:val="00AB6D37"/>
    <w:rsid w:val="00AC6768"/>
    <w:rsid w:val="00AE02BB"/>
    <w:rsid w:val="00AE6E0A"/>
    <w:rsid w:val="00B012E8"/>
    <w:rsid w:val="00B22C84"/>
    <w:rsid w:val="00B23582"/>
    <w:rsid w:val="00B25431"/>
    <w:rsid w:val="00B31AAB"/>
    <w:rsid w:val="00B322E5"/>
    <w:rsid w:val="00B361BC"/>
    <w:rsid w:val="00B40BA1"/>
    <w:rsid w:val="00B424FF"/>
    <w:rsid w:val="00B45A27"/>
    <w:rsid w:val="00B47F0E"/>
    <w:rsid w:val="00B666AD"/>
    <w:rsid w:val="00B80426"/>
    <w:rsid w:val="00B825D3"/>
    <w:rsid w:val="00B845FD"/>
    <w:rsid w:val="00B85FC4"/>
    <w:rsid w:val="00BB049B"/>
    <w:rsid w:val="00BC42DC"/>
    <w:rsid w:val="00BC5C08"/>
    <w:rsid w:val="00BD26F8"/>
    <w:rsid w:val="00BD2926"/>
    <w:rsid w:val="00BE037A"/>
    <w:rsid w:val="00BE06B9"/>
    <w:rsid w:val="00BE0D63"/>
    <w:rsid w:val="00BE4996"/>
    <w:rsid w:val="00BF33FC"/>
    <w:rsid w:val="00BF5633"/>
    <w:rsid w:val="00BF6B0E"/>
    <w:rsid w:val="00C238E6"/>
    <w:rsid w:val="00C33089"/>
    <w:rsid w:val="00C5439A"/>
    <w:rsid w:val="00C56CB9"/>
    <w:rsid w:val="00C5783A"/>
    <w:rsid w:val="00C70409"/>
    <w:rsid w:val="00C77B83"/>
    <w:rsid w:val="00C82665"/>
    <w:rsid w:val="00C90F7E"/>
    <w:rsid w:val="00CB2A9A"/>
    <w:rsid w:val="00CD036F"/>
    <w:rsid w:val="00CD057A"/>
    <w:rsid w:val="00CD3BAD"/>
    <w:rsid w:val="00CE01FD"/>
    <w:rsid w:val="00CE26BA"/>
    <w:rsid w:val="00CF70B1"/>
    <w:rsid w:val="00D01006"/>
    <w:rsid w:val="00D04122"/>
    <w:rsid w:val="00D2737C"/>
    <w:rsid w:val="00D366DA"/>
    <w:rsid w:val="00D535DA"/>
    <w:rsid w:val="00D64919"/>
    <w:rsid w:val="00D64D77"/>
    <w:rsid w:val="00D65D3C"/>
    <w:rsid w:val="00D84A9D"/>
    <w:rsid w:val="00D919BC"/>
    <w:rsid w:val="00D97C9C"/>
    <w:rsid w:val="00DA10A8"/>
    <w:rsid w:val="00DA222C"/>
    <w:rsid w:val="00DA360C"/>
    <w:rsid w:val="00DA6F21"/>
    <w:rsid w:val="00DB00C0"/>
    <w:rsid w:val="00DB44F5"/>
    <w:rsid w:val="00DE4401"/>
    <w:rsid w:val="00DF0744"/>
    <w:rsid w:val="00E00C74"/>
    <w:rsid w:val="00E00EE4"/>
    <w:rsid w:val="00E24A7C"/>
    <w:rsid w:val="00E34248"/>
    <w:rsid w:val="00E379BE"/>
    <w:rsid w:val="00E4375C"/>
    <w:rsid w:val="00E56A77"/>
    <w:rsid w:val="00E80A3D"/>
    <w:rsid w:val="00E855CB"/>
    <w:rsid w:val="00EA3740"/>
    <w:rsid w:val="00EA55BC"/>
    <w:rsid w:val="00EB2897"/>
    <w:rsid w:val="00EB3DBA"/>
    <w:rsid w:val="00EC6FFF"/>
    <w:rsid w:val="00EE0F31"/>
    <w:rsid w:val="00EE5E23"/>
    <w:rsid w:val="00EF609C"/>
    <w:rsid w:val="00EF60EA"/>
    <w:rsid w:val="00F03985"/>
    <w:rsid w:val="00F07BB0"/>
    <w:rsid w:val="00F13CF3"/>
    <w:rsid w:val="00F24F2D"/>
    <w:rsid w:val="00F259EF"/>
    <w:rsid w:val="00F36E91"/>
    <w:rsid w:val="00F40FDB"/>
    <w:rsid w:val="00F4568F"/>
    <w:rsid w:val="00F55EB5"/>
    <w:rsid w:val="00F82C1A"/>
    <w:rsid w:val="00F85920"/>
    <w:rsid w:val="00F909C4"/>
    <w:rsid w:val="00F915B7"/>
    <w:rsid w:val="00F94571"/>
    <w:rsid w:val="00F9726A"/>
    <w:rsid w:val="00FA1442"/>
    <w:rsid w:val="00FC1CD2"/>
    <w:rsid w:val="00FC648F"/>
    <w:rsid w:val="00FC674A"/>
    <w:rsid w:val="00FD2566"/>
    <w:rsid w:val="00FE6C23"/>
    <w:rsid w:val="00FF5B54"/>
    <w:rsid w:val="00FF6DD8"/>
    <w:rsid w:val="00FF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40727"/>
    <w:rPr>
      <w:rFonts w:ascii="Tahoma" w:hAnsi="Tahoma" w:cs="Tahoma"/>
      <w:sz w:val="16"/>
      <w:szCs w:val="16"/>
    </w:rPr>
  </w:style>
  <w:style w:type="character" w:styleId="HTML">
    <w:name w:val="HTML Cite"/>
    <w:uiPriority w:val="99"/>
    <w:unhideWhenUsed/>
    <w:rsid w:val="000A2F00"/>
    <w:rPr>
      <w:i/>
      <w:iCs/>
    </w:rPr>
  </w:style>
  <w:style w:type="paragraph" w:customStyle="1" w:styleId="ConsPlusNormal">
    <w:name w:val="ConsPlusNormal"/>
    <w:rsid w:val="006645F3"/>
    <w:pPr>
      <w:autoSpaceDE w:val="0"/>
      <w:autoSpaceDN w:val="0"/>
      <w:adjustRightInd w:val="0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5C6B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Стиль1"/>
    <w:basedOn w:val="a"/>
    <w:link w:val="10"/>
    <w:qFormat/>
    <w:rsid w:val="0095207B"/>
    <w:pPr>
      <w:spacing w:line="288" w:lineRule="auto"/>
    </w:pPr>
    <w:rPr>
      <w:sz w:val="28"/>
      <w:szCs w:val="20"/>
    </w:rPr>
  </w:style>
  <w:style w:type="character" w:customStyle="1" w:styleId="10">
    <w:name w:val="Стиль1 Знак"/>
    <w:link w:val="1"/>
    <w:rsid w:val="0095207B"/>
    <w:rPr>
      <w:sz w:val="28"/>
    </w:rPr>
  </w:style>
  <w:style w:type="character" w:customStyle="1" w:styleId="9">
    <w:name w:val="Основной текст9"/>
    <w:basedOn w:val="a0"/>
    <w:rsid w:val="00E855C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styleId="a5">
    <w:name w:val="Hyperlink"/>
    <w:uiPriority w:val="99"/>
    <w:rsid w:val="00E855CB"/>
    <w:rPr>
      <w:color w:val="0000FF"/>
      <w:u w:val="single"/>
    </w:rPr>
  </w:style>
  <w:style w:type="paragraph" w:customStyle="1" w:styleId="a6">
    <w:name w:val="Прижатый влево"/>
    <w:basedOn w:val="a"/>
    <w:next w:val="a"/>
    <w:uiPriority w:val="99"/>
    <w:rsid w:val="00153D9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1">
    <w:name w:val="Абзац списка1"/>
    <w:basedOn w:val="a"/>
    <w:rsid w:val="00A55180"/>
    <w:pPr>
      <w:widowControl w:val="0"/>
      <w:autoSpaceDE w:val="0"/>
      <w:autoSpaceDN w:val="0"/>
      <w:adjustRightInd w:val="0"/>
      <w:ind w:left="708"/>
    </w:pPr>
    <w:rPr>
      <w:rFonts w:eastAsia="Calibri"/>
      <w:b/>
      <w:bCs/>
      <w:sz w:val="20"/>
      <w:szCs w:val="20"/>
    </w:rPr>
  </w:style>
  <w:style w:type="paragraph" w:styleId="a7">
    <w:name w:val="No Spacing"/>
    <w:uiPriority w:val="1"/>
    <w:qFormat/>
    <w:rsid w:val="00205B0D"/>
    <w:rPr>
      <w:rFonts w:eastAsiaTheme="minorEastAsia"/>
      <w:sz w:val="28"/>
      <w:szCs w:val="28"/>
    </w:rPr>
  </w:style>
  <w:style w:type="table" w:styleId="a8">
    <w:name w:val="Table Grid"/>
    <w:basedOn w:val="a1"/>
    <w:uiPriority w:val="59"/>
    <w:rsid w:val="002467F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AB6D3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B6D37"/>
    <w:rPr>
      <w:sz w:val="24"/>
      <w:szCs w:val="24"/>
    </w:rPr>
  </w:style>
  <w:style w:type="paragraph" w:styleId="ab">
    <w:name w:val="footer"/>
    <w:basedOn w:val="a"/>
    <w:link w:val="ac"/>
    <w:rsid w:val="00AB6D3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B6D3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40727"/>
    <w:rPr>
      <w:rFonts w:ascii="Tahoma" w:hAnsi="Tahoma" w:cs="Tahoma"/>
      <w:sz w:val="16"/>
      <w:szCs w:val="16"/>
    </w:rPr>
  </w:style>
  <w:style w:type="character" w:styleId="HTML">
    <w:name w:val="HTML Cite"/>
    <w:uiPriority w:val="99"/>
    <w:unhideWhenUsed/>
    <w:rsid w:val="000A2F00"/>
    <w:rPr>
      <w:i/>
      <w:iCs/>
    </w:rPr>
  </w:style>
  <w:style w:type="paragraph" w:customStyle="1" w:styleId="ConsPlusNormal">
    <w:name w:val="ConsPlusNormal"/>
    <w:rsid w:val="006645F3"/>
    <w:pPr>
      <w:autoSpaceDE w:val="0"/>
      <w:autoSpaceDN w:val="0"/>
      <w:adjustRightInd w:val="0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5C6B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Стиль1"/>
    <w:basedOn w:val="a"/>
    <w:link w:val="10"/>
    <w:qFormat/>
    <w:rsid w:val="0095207B"/>
    <w:pPr>
      <w:spacing w:line="288" w:lineRule="auto"/>
    </w:pPr>
    <w:rPr>
      <w:sz w:val="28"/>
      <w:szCs w:val="20"/>
    </w:rPr>
  </w:style>
  <w:style w:type="character" w:customStyle="1" w:styleId="10">
    <w:name w:val="Стиль1 Знак"/>
    <w:link w:val="1"/>
    <w:rsid w:val="0095207B"/>
    <w:rPr>
      <w:sz w:val="28"/>
    </w:rPr>
  </w:style>
  <w:style w:type="character" w:customStyle="1" w:styleId="9">
    <w:name w:val="Основной текст9"/>
    <w:basedOn w:val="a0"/>
    <w:rsid w:val="00E855C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styleId="a5">
    <w:name w:val="Hyperlink"/>
    <w:uiPriority w:val="99"/>
    <w:rsid w:val="00E855CB"/>
    <w:rPr>
      <w:color w:val="0000FF"/>
      <w:u w:val="single"/>
    </w:rPr>
  </w:style>
  <w:style w:type="paragraph" w:customStyle="1" w:styleId="a6">
    <w:name w:val="Прижатый влево"/>
    <w:basedOn w:val="a"/>
    <w:next w:val="a"/>
    <w:uiPriority w:val="99"/>
    <w:rsid w:val="00153D9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1">
    <w:name w:val="Абзац списка1"/>
    <w:basedOn w:val="a"/>
    <w:rsid w:val="00A55180"/>
    <w:pPr>
      <w:widowControl w:val="0"/>
      <w:autoSpaceDE w:val="0"/>
      <w:autoSpaceDN w:val="0"/>
      <w:adjustRightInd w:val="0"/>
      <w:ind w:left="708"/>
    </w:pPr>
    <w:rPr>
      <w:rFonts w:eastAsia="Calibri"/>
      <w:b/>
      <w:bCs/>
      <w:sz w:val="20"/>
      <w:szCs w:val="20"/>
    </w:rPr>
  </w:style>
  <w:style w:type="paragraph" w:styleId="a7">
    <w:name w:val="No Spacing"/>
    <w:uiPriority w:val="1"/>
    <w:qFormat/>
    <w:rsid w:val="00205B0D"/>
    <w:rPr>
      <w:rFonts w:eastAsiaTheme="minorEastAsia"/>
      <w:sz w:val="28"/>
      <w:szCs w:val="28"/>
    </w:rPr>
  </w:style>
  <w:style w:type="table" w:styleId="a8">
    <w:name w:val="Table Grid"/>
    <w:basedOn w:val="a1"/>
    <w:uiPriority w:val="59"/>
    <w:rsid w:val="002467F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AB6D3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B6D37"/>
    <w:rPr>
      <w:sz w:val="24"/>
      <w:szCs w:val="24"/>
    </w:rPr>
  </w:style>
  <w:style w:type="paragraph" w:styleId="ab">
    <w:name w:val="footer"/>
    <w:basedOn w:val="a"/>
    <w:link w:val="ac"/>
    <w:rsid w:val="00AB6D3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B6D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9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file:///C:\Users\Nakipova\Desktop\&#1053;&#1072;&#1082;&#1080;&#1087;&#1086;&#1074;&#1072;%20&#1043;.&#1056;%20270919\&#1054;&#1090;&#1095;&#1077;&#1090;&#1099;\&#1059;&#1087;&#1088;&#1072;&#1074;&#1083;&#1077;&#1085;&#1080;&#1077;\&#1041;&#1072;&#1076;&#1088;&#1091;&#1090;&#1076;&#1080;&#1085;&#1086;&#1074;&#1091;%20&#1052;.&#1057;\&#1054;&#1090;&#1095;&#1077;&#1090;%20&#1079;&#1072;%202020%20&#1075;&#1086;&#1076;.docx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3362C-4C04-425A-9312-672A8AE1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7280</Words>
  <Characters>41497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Министру юстиции Республики Татарстан</vt:lpstr>
    </vt:vector>
  </TitlesOfParts>
  <Company>505.ru</Company>
  <LinksUpToDate>false</LinksUpToDate>
  <CharactersWithSpaces>48680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Министру юстиции Республики Татарстан</dc:title>
  <dc:creator>Abdullazanova</dc:creator>
  <cp:lastModifiedBy>Гульнара Р. Накипова</cp:lastModifiedBy>
  <cp:revision>2</cp:revision>
  <cp:lastPrinted>2021-01-28T10:27:00Z</cp:lastPrinted>
  <dcterms:created xsi:type="dcterms:W3CDTF">2021-01-29T10:50:00Z</dcterms:created>
  <dcterms:modified xsi:type="dcterms:W3CDTF">2021-01-29T10:50:00Z</dcterms:modified>
</cp:coreProperties>
</file>